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F5" w:rsidRPr="001D0BF5" w:rsidRDefault="003E33C0" w:rsidP="003E33C0">
      <w:pPr>
        <w:widowControl/>
        <w:autoSpaceDE w:val="0"/>
        <w:autoSpaceDN w:val="0"/>
        <w:spacing w:before="40" w:after="40"/>
        <w:jc w:val="center"/>
        <w:textAlignment w:val="bottom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Pr="003E33C0">
        <w:rPr>
          <w:rFonts w:hint="eastAsia"/>
          <w:b/>
          <w:sz w:val="32"/>
          <w:szCs w:val="32"/>
        </w:rPr>
        <w:t>数学的思维与技巧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10068A" w:rsidP="00A724E5">
            <w:pPr>
              <w:rPr>
                <w:w w:val="90"/>
              </w:rPr>
            </w:pPr>
            <w:r w:rsidRPr="0010068A">
              <w:rPr>
                <w:w w:val="90"/>
              </w:rPr>
              <w:t>MA163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3E33C0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3E33C0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3E33C0" w:rsidTr="00DB1CE7">
        <w:trPr>
          <w:trHeight w:val="448"/>
        </w:trPr>
        <w:tc>
          <w:tcPr>
            <w:tcW w:w="2406" w:type="dxa"/>
            <w:vMerge w:val="restart"/>
            <w:vAlign w:val="center"/>
          </w:tcPr>
          <w:p w:rsidR="003E33C0" w:rsidRDefault="003E33C0" w:rsidP="007C626D"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3E33C0" w:rsidRPr="001D0BF5" w:rsidRDefault="003E33C0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B4152E" w:rsidRDefault="003E33C0" w:rsidP="00E3464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楷体" w:eastAsia="楷体"/>
                <w:sz w:val="24"/>
              </w:rPr>
            </w:pPr>
            <w:r>
              <w:rPr>
                <w:rFonts w:ascii="楷体" w:eastAsia="楷体" w:hint="eastAsia"/>
                <w:sz w:val="24"/>
              </w:rPr>
              <w:t>数学的思维与技巧</w:t>
            </w:r>
          </w:p>
        </w:tc>
      </w:tr>
      <w:tr w:rsidR="003E33C0" w:rsidTr="0002645D">
        <w:trPr>
          <w:trHeight w:val="411"/>
        </w:trPr>
        <w:tc>
          <w:tcPr>
            <w:tcW w:w="2406" w:type="dxa"/>
            <w:vMerge/>
          </w:tcPr>
          <w:p w:rsidR="003E33C0" w:rsidRPr="001D0BF5" w:rsidRDefault="003E33C0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3E33C0" w:rsidRPr="00B4152E" w:rsidRDefault="003E33C0" w:rsidP="00E3464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楷体" w:eastAsia="楷体"/>
                <w:sz w:val="24"/>
              </w:rPr>
            </w:pPr>
            <w:r>
              <w:rPr>
                <w:rFonts w:ascii="楷体" w:eastAsia="楷体" w:hint="eastAsia"/>
                <w:sz w:val="24"/>
              </w:rPr>
              <w:t>Thoughts and tricks in Mathematics</w:t>
            </w:r>
          </w:p>
        </w:tc>
      </w:tr>
      <w:tr w:rsidR="003E33C0" w:rsidTr="00686943">
        <w:trPr>
          <w:trHeight w:val="700"/>
        </w:trPr>
        <w:tc>
          <w:tcPr>
            <w:tcW w:w="2406" w:type="dxa"/>
            <w:vAlign w:val="center"/>
          </w:tcPr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565461" w:rsidRDefault="003E33C0" w:rsidP="00823ACC">
            <w:pPr>
              <w:jc w:val="center"/>
              <w:rPr>
                <w:color w:val="00B050"/>
              </w:rPr>
            </w:pPr>
          </w:p>
        </w:tc>
      </w:tr>
      <w:tr w:rsidR="003E33C0" w:rsidTr="00686943">
        <w:tc>
          <w:tcPr>
            <w:tcW w:w="2406" w:type="dxa"/>
            <w:vAlign w:val="center"/>
          </w:tcPr>
          <w:p w:rsidR="003E33C0" w:rsidRDefault="003E33C0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3E33C0" w:rsidRDefault="003E33C0" w:rsidP="00D130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823ACC">
            <w:pPr>
              <w:jc w:val="left"/>
            </w:pPr>
            <w:r>
              <w:t>本科生</w:t>
            </w:r>
          </w:p>
        </w:tc>
      </w:tr>
      <w:tr w:rsidR="003E33C0" w:rsidTr="00686943">
        <w:tc>
          <w:tcPr>
            <w:tcW w:w="2406" w:type="dxa"/>
            <w:vAlign w:val="center"/>
          </w:tcPr>
          <w:p w:rsidR="003E33C0" w:rsidRDefault="003E33C0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3E33C0" w:rsidRPr="001D0BF5" w:rsidRDefault="003E33C0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823ACC">
            <w:pPr>
              <w:jc w:val="left"/>
            </w:pPr>
            <w:r>
              <w:t>中文</w:t>
            </w:r>
            <w:r>
              <w:rPr>
                <w:rFonts w:hint="eastAsia"/>
              </w:rPr>
              <w:t>/Chinese</w:t>
            </w:r>
          </w:p>
        </w:tc>
      </w:tr>
      <w:tr w:rsidR="003E33C0" w:rsidTr="00686943">
        <w:tc>
          <w:tcPr>
            <w:tcW w:w="2406" w:type="dxa"/>
            <w:vAlign w:val="center"/>
          </w:tcPr>
          <w:p w:rsidR="003E33C0" w:rsidRDefault="003E33C0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7C626D">
            <w:pPr>
              <w:jc w:val="center"/>
            </w:pPr>
            <w:r>
              <w:rPr>
                <w:rFonts w:hint="eastAsia"/>
              </w:rPr>
              <w:t>数学系</w:t>
            </w:r>
            <w:r>
              <w:rPr>
                <w:rFonts w:hint="eastAsia"/>
              </w:rPr>
              <w:t>/Math. Dept.</w:t>
            </w:r>
          </w:p>
        </w:tc>
      </w:tr>
      <w:tr w:rsidR="003E33C0" w:rsidTr="00686943">
        <w:tc>
          <w:tcPr>
            <w:tcW w:w="2406" w:type="dxa"/>
            <w:vAlign w:val="center"/>
          </w:tcPr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7C626D">
            <w:pPr>
              <w:jc w:val="left"/>
            </w:pPr>
            <w:r>
              <w:rPr>
                <w:rFonts w:hint="eastAsia"/>
              </w:rPr>
              <w:t>高等代数或线性代数</w:t>
            </w:r>
            <w:r>
              <w:rPr>
                <w:rFonts w:hint="eastAsia"/>
              </w:rPr>
              <w:t>/H</w:t>
            </w:r>
            <w:r>
              <w:t>i</w:t>
            </w:r>
            <w:r>
              <w:rPr>
                <w:rFonts w:hint="eastAsia"/>
              </w:rPr>
              <w:t>gher Algebra or Linear Algebra</w:t>
            </w:r>
          </w:p>
        </w:tc>
      </w:tr>
      <w:tr w:rsidR="003E33C0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3E33C0" w:rsidRDefault="003E33C0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3E33C0" w:rsidRDefault="003E33C0" w:rsidP="008F7DA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3E33C0" w:rsidRDefault="003E33C0" w:rsidP="007C626D">
            <w:pPr>
              <w:jc w:val="center"/>
            </w:pPr>
            <w:bookmarkStart w:id="0" w:name="_GoBack"/>
            <w:r>
              <w:t>武同锁</w:t>
            </w:r>
            <w:r>
              <w:rPr>
                <w:rFonts w:hint="eastAsia"/>
              </w:rPr>
              <w:t>，</w:t>
            </w:r>
            <w:r>
              <w:t>陈克应</w:t>
            </w:r>
            <w:bookmarkEnd w:id="0"/>
          </w:p>
        </w:tc>
        <w:tc>
          <w:tcPr>
            <w:tcW w:w="2095" w:type="dxa"/>
            <w:gridSpan w:val="2"/>
            <w:vAlign w:val="center"/>
          </w:tcPr>
          <w:p w:rsidR="003E33C0" w:rsidRDefault="003E33C0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3E33C0" w:rsidRDefault="003E33C0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3E33C0" w:rsidRPr="0074127F" w:rsidRDefault="003E33C0" w:rsidP="007C626D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建设中</w:t>
            </w:r>
          </w:p>
        </w:tc>
      </w:tr>
      <w:tr w:rsidR="003E33C0" w:rsidTr="00686943">
        <w:trPr>
          <w:trHeight w:val="1728"/>
        </w:trPr>
        <w:tc>
          <w:tcPr>
            <w:tcW w:w="2406" w:type="dxa"/>
            <w:vAlign w:val="center"/>
          </w:tcPr>
          <w:p w:rsidR="003E33C0" w:rsidRPr="001D0BF5" w:rsidRDefault="003E33C0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5031D5">
            <w:r w:rsidRPr="00C768AA">
              <w:rPr>
                <w:rFonts w:ascii="楷体_GB2312" w:eastAsia="楷体_GB2312" w:hint="eastAsia"/>
                <w:sz w:val="24"/>
              </w:rPr>
              <w:t>本科生在学完高等代数,数学分析（或线性代数、高等数学）后，由于学时限制更因为学科的体系庞大，一般难于将所学代数、分析的知识点融会贯通，以至于在日后参与课题研究时，往往因为需要综合的知识和技巧而束手无策。本课程的目的在于通过2个学分的不多课时，将各个知识点串联起来，提高学生综合运用代数和分析知识解决实际问题的能力。在课程中将强调数学思维的进一步培养和提高，强调将数学技巧和数学思维二者有机的结合起来，强调提高和强化学生的数学能力。在授课过程中，将从一系列精心挑选的重要例子出发，展示综合运用所学知识的过程。本课程对于学生参与考研、全国大学生数学竞赛等也将提供很大的帮助。</w:t>
            </w:r>
          </w:p>
        </w:tc>
      </w:tr>
      <w:tr w:rsidR="003E33C0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3E33C0" w:rsidRPr="001D0BF5" w:rsidRDefault="003E33C0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3E33C0" w:rsidRPr="001D0BF5" w:rsidRDefault="003E33C0" w:rsidP="00686943">
            <w:pPr>
              <w:jc w:val="left"/>
            </w:pPr>
            <w:r w:rsidRPr="0074127F">
              <w:rPr>
                <w:rFonts w:hint="eastAsia"/>
                <w:color w:val="00B050"/>
              </w:rPr>
              <w:t>（</w:t>
            </w:r>
            <w:r>
              <w:rPr>
                <w:rFonts w:hint="eastAsia"/>
                <w:color w:val="00B050"/>
              </w:rPr>
              <w:t>英文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  <w:r>
              <w:rPr>
                <w:rFonts w:ascii="楷体" w:eastAsia="楷体" w:hint="eastAsia"/>
                <w:sz w:val="24"/>
              </w:rPr>
              <w:t xml:space="preserve">This course is </w:t>
            </w:r>
            <w:r>
              <w:rPr>
                <w:rFonts w:ascii="楷体" w:eastAsia="楷体"/>
                <w:sz w:val="24"/>
              </w:rPr>
              <w:t>designed</w:t>
            </w:r>
            <w:r>
              <w:rPr>
                <w:rFonts w:ascii="楷体" w:eastAsia="楷体" w:hint="eastAsia"/>
                <w:sz w:val="24"/>
              </w:rPr>
              <w:t xml:space="preserve"> for further studies in linear algebra and polynomials with one or multiple </w:t>
            </w:r>
            <w:r>
              <w:rPr>
                <w:rFonts w:ascii="楷体" w:eastAsia="楷体"/>
                <w:sz w:val="24"/>
              </w:rPr>
              <w:t>variables</w:t>
            </w:r>
            <w:r>
              <w:rPr>
                <w:rFonts w:ascii="楷体" w:eastAsia="楷体" w:hint="eastAsia"/>
                <w:sz w:val="24"/>
              </w:rPr>
              <w:t>. The way is to start from typical examples for pursuit of thoughts and tricks in algebra and mathematical analysis</w:t>
            </w:r>
          </w:p>
        </w:tc>
      </w:tr>
      <w:tr w:rsidR="003E33C0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3E33C0" w:rsidRPr="001D0BF5" w:rsidRDefault="003E33C0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3E33C0" w:rsidTr="00686943">
        <w:trPr>
          <w:trHeight w:val="2696"/>
        </w:trPr>
        <w:tc>
          <w:tcPr>
            <w:tcW w:w="2406" w:type="dxa"/>
            <w:vAlign w:val="center"/>
          </w:tcPr>
          <w:p w:rsidR="003E33C0" w:rsidRPr="0026569D" w:rsidRDefault="003E33C0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3E33C0" w:rsidRDefault="003E33C0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．熟练掌握代数与分析中的核心知识。</w:t>
            </w:r>
          </w:p>
          <w:p w:rsidR="003E33C0" w:rsidRDefault="003E33C0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．提高应用数学只解决实际问题的能力。</w:t>
            </w:r>
          </w:p>
          <w:p w:rsidR="003E33C0" w:rsidRDefault="003E33C0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．熟练代数和分析中的基本技巧。</w:t>
            </w:r>
          </w:p>
          <w:p w:rsidR="003E33C0" w:rsidRDefault="003E33C0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</w:p>
          <w:p w:rsidR="003E33C0" w:rsidRPr="001D0BF5" w:rsidRDefault="003E33C0" w:rsidP="007C626D">
            <w:r>
              <w:t>……</w:t>
            </w:r>
          </w:p>
          <w:p w:rsidR="003E33C0" w:rsidRDefault="003E33C0" w:rsidP="007C626D"/>
          <w:p w:rsidR="003E33C0" w:rsidRDefault="003E33C0" w:rsidP="007C626D"/>
          <w:p w:rsidR="003E33C0" w:rsidRPr="001D0BF5" w:rsidRDefault="003E33C0" w:rsidP="007C626D"/>
        </w:tc>
      </w:tr>
      <w:tr w:rsidR="003E33C0" w:rsidTr="00686943">
        <w:tc>
          <w:tcPr>
            <w:tcW w:w="2406" w:type="dxa"/>
            <w:vAlign w:val="center"/>
          </w:tcPr>
          <w:p w:rsidR="003E33C0" w:rsidRPr="001D0BF5" w:rsidRDefault="003E33C0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3E33C0" w:rsidRPr="001D0BF5" w:rsidRDefault="003E33C0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3E33C0" w:rsidRPr="001D0BF5" w:rsidRDefault="003E33C0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3E33C0" w:rsidTr="00784A11">
              <w:tc>
                <w:tcPr>
                  <w:tcW w:w="1456" w:type="dxa"/>
                </w:tcPr>
                <w:p w:rsidR="003E33C0" w:rsidRPr="001D0BF5" w:rsidRDefault="003E33C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3E33C0" w:rsidRPr="001D0BF5" w:rsidRDefault="003E33C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3E33C0" w:rsidRPr="001D0BF5" w:rsidRDefault="003E33C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3E33C0" w:rsidRPr="001D0BF5" w:rsidRDefault="003E33C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3E33C0" w:rsidRPr="001D0BF5" w:rsidRDefault="003E33C0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3E33C0" w:rsidRPr="001D0BF5" w:rsidRDefault="003E33C0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3E33C0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多元多项式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行列式与一元多项式环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矩阵的相似与特征向量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空间线性变换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3E33C0">
                  <w:pPr>
                    <w:jc w:val="center"/>
                  </w:pPr>
                  <w:r>
                    <w:t>一元函数的极限与微分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一元函数的积分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广义积分与级数理论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3E33C0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3E33C0" w:rsidRPr="001D0BF5" w:rsidRDefault="003E33C0" w:rsidP="00686943">
                  <w:pPr>
                    <w:jc w:val="center"/>
                  </w:pPr>
                  <w:r>
                    <w:t>多元函数的微积分</w:t>
                  </w:r>
                </w:p>
              </w:tc>
              <w:tc>
                <w:tcPr>
                  <w:tcW w:w="81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课堂</w:t>
                  </w:r>
                </w:p>
              </w:tc>
              <w:tc>
                <w:tcPr>
                  <w:tcW w:w="1355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随堂布置</w:t>
                  </w:r>
                </w:p>
              </w:tc>
              <w:tc>
                <w:tcPr>
                  <w:tcW w:w="1146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掌握</w:t>
                  </w:r>
                </w:p>
              </w:tc>
              <w:tc>
                <w:tcPr>
                  <w:tcW w:w="1162" w:type="dxa"/>
                  <w:vAlign w:val="center"/>
                </w:tcPr>
                <w:p w:rsidR="003E33C0" w:rsidRPr="001D0BF5" w:rsidRDefault="003E33C0" w:rsidP="00E34644">
                  <w:pPr>
                    <w:jc w:val="center"/>
                  </w:pPr>
                  <w:r>
                    <w:t>作业</w:t>
                  </w:r>
                </w:p>
              </w:tc>
            </w:tr>
          </w:tbl>
          <w:p w:rsidR="003E33C0" w:rsidRPr="001D0BF5" w:rsidRDefault="003E33C0" w:rsidP="003E33C0"/>
        </w:tc>
      </w:tr>
      <w:tr w:rsidR="003E33C0" w:rsidTr="00686943">
        <w:trPr>
          <w:trHeight w:val="882"/>
        </w:trPr>
        <w:tc>
          <w:tcPr>
            <w:tcW w:w="2406" w:type="dxa"/>
            <w:vAlign w:val="center"/>
          </w:tcPr>
          <w:p w:rsidR="003E33C0" w:rsidRPr="001D0BF5" w:rsidRDefault="003E33C0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考核方式</w:t>
            </w:r>
          </w:p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686943">
            <w:pPr>
              <w:jc w:val="left"/>
            </w:pPr>
            <w:r>
              <w:rPr>
                <w:rFonts w:hint="eastAsia"/>
                <w:color w:val="00B050"/>
              </w:rPr>
              <w:t>平时</w:t>
            </w:r>
            <w:r>
              <w:rPr>
                <w:rFonts w:hint="eastAsia"/>
                <w:color w:val="00B050"/>
              </w:rPr>
              <w:t>30%</w:t>
            </w:r>
            <w:r>
              <w:rPr>
                <w:rFonts w:hint="eastAsia"/>
                <w:color w:val="00B050"/>
              </w:rPr>
              <w:t>，考试</w:t>
            </w:r>
            <w:r>
              <w:rPr>
                <w:rFonts w:hint="eastAsia"/>
                <w:color w:val="00B050"/>
              </w:rPr>
              <w:t>70%</w:t>
            </w:r>
          </w:p>
        </w:tc>
      </w:tr>
      <w:tr w:rsidR="003E33C0" w:rsidTr="00686943">
        <w:trPr>
          <w:trHeight w:val="826"/>
        </w:trPr>
        <w:tc>
          <w:tcPr>
            <w:tcW w:w="2406" w:type="dxa"/>
            <w:vAlign w:val="center"/>
          </w:tcPr>
          <w:p w:rsidR="003E33C0" w:rsidRPr="001D0BF5" w:rsidRDefault="003E33C0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1D0BF5" w:rsidRDefault="003E33C0" w:rsidP="007C626D">
            <w:pPr>
              <w:jc w:val="center"/>
            </w:pPr>
            <w:r>
              <w:t>自编教材</w:t>
            </w:r>
          </w:p>
        </w:tc>
      </w:tr>
      <w:tr w:rsidR="003E33C0" w:rsidTr="00686943">
        <w:trPr>
          <w:trHeight w:val="778"/>
        </w:trPr>
        <w:tc>
          <w:tcPr>
            <w:tcW w:w="2406" w:type="dxa"/>
            <w:vAlign w:val="center"/>
          </w:tcPr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ED30B5" w:rsidRDefault="003E33C0" w:rsidP="007C626D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无</w:t>
            </w:r>
          </w:p>
        </w:tc>
      </w:tr>
      <w:tr w:rsidR="003E33C0" w:rsidTr="00686943">
        <w:trPr>
          <w:trHeight w:val="778"/>
        </w:trPr>
        <w:tc>
          <w:tcPr>
            <w:tcW w:w="2406" w:type="dxa"/>
            <w:vAlign w:val="center"/>
          </w:tcPr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3E33C0" w:rsidRPr="001D0BF5" w:rsidRDefault="003E33C0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3E33C0" w:rsidRPr="00ED30B5" w:rsidRDefault="003E33C0" w:rsidP="007C626D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无</w:t>
            </w: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3E33C0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F14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DF4" w:rsidRDefault="00534DF4" w:rsidP="00577ECF">
      <w:r>
        <w:separator/>
      </w:r>
    </w:p>
  </w:endnote>
  <w:endnote w:type="continuationSeparator" w:id="0">
    <w:p w:rsidR="00534DF4" w:rsidRDefault="00534DF4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DF4" w:rsidRDefault="00534DF4" w:rsidP="00577ECF">
      <w:r>
        <w:separator/>
      </w:r>
    </w:p>
  </w:footnote>
  <w:footnote w:type="continuationSeparator" w:id="0">
    <w:p w:rsidR="00534DF4" w:rsidRDefault="00534DF4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0068A"/>
    <w:rsid w:val="00124F58"/>
    <w:rsid w:val="00133ABB"/>
    <w:rsid w:val="001473BE"/>
    <w:rsid w:val="00152B75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6569D"/>
    <w:rsid w:val="0028182B"/>
    <w:rsid w:val="0028463A"/>
    <w:rsid w:val="002A157D"/>
    <w:rsid w:val="002A6549"/>
    <w:rsid w:val="002A7980"/>
    <w:rsid w:val="002B6537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33C0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34DF4"/>
    <w:rsid w:val="00565461"/>
    <w:rsid w:val="00577467"/>
    <w:rsid w:val="00577ECF"/>
    <w:rsid w:val="005B52BE"/>
    <w:rsid w:val="005F49AB"/>
    <w:rsid w:val="0061590F"/>
    <w:rsid w:val="00656964"/>
    <w:rsid w:val="00663B60"/>
    <w:rsid w:val="00686943"/>
    <w:rsid w:val="006A13AE"/>
    <w:rsid w:val="006A44D3"/>
    <w:rsid w:val="006D3645"/>
    <w:rsid w:val="006F1849"/>
    <w:rsid w:val="006F49C1"/>
    <w:rsid w:val="00707583"/>
    <w:rsid w:val="0074127F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14D11"/>
    <w:rsid w:val="00F262EB"/>
    <w:rsid w:val="00F746B7"/>
    <w:rsid w:val="00FC687D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D56341-2896-4FEF-921D-6C184A90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fgfg</cp:lastModifiedBy>
  <cp:revision>14</cp:revision>
  <cp:lastPrinted>2014-04-28T01:34:00Z</cp:lastPrinted>
  <dcterms:created xsi:type="dcterms:W3CDTF">2014-07-21T01:35:00Z</dcterms:created>
  <dcterms:modified xsi:type="dcterms:W3CDTF">2017-11-30T02:45:00Z</dcterms:modified>
</cp:coreProperties>
</file>