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AD42E3" w:rsidP="002428BC">
      <w:pPr>
        <w:spacing w:afterLines="50" w:after="156"/>
        <w:jc w:val="center"/>
        <w:rPr>
          <w:b/>
          <w:sz w:val="32"/>
          <w:szCs w:val="32"/>
        </w:rPr>
      </w:pPr>
      <w:r w:rsidRPr="00AD42E3">
        <w:rPr>
          <w:rFonts w:hint="eastAsia"/>
          <w:b/>
          <w:sz w:val="32"/>
          <w:szCs w:val="32"/>
        </w:rPr>
        <w:t>《全球变化下的自然和生态》</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AD42E3" w:rsidTr="00686943">
        <w:trPr>
          <w:trHeight w:val="559"/>
        </w:trPr>
        <w:tc>
          <w:tcPr>
            <w:tcW w:w="2406" w:type="dxa"/>
            <w:vAlign w:val="center"/>
          </w:tcPr>
          <w:p w:rsidR="00AD42E3" w:rsidRDefault="00AD42E3" w:rsidP="00A724E5">
            <w:pPr>
              <w:jc w:val="center"/>
            </w:pPr>
            <w:r>
              <w:rPr>
                <w:rFonts w:hint="eastAsia"/>
              </w:rPr>
              <w:t>课程代码</w:t>
            </w:r>
          </w:p>
          <w:p w:rsidR="00AD42E3" w:rsidRPr="001D0BF5" w:rsidRDefault="00AD42E3" w:rsidP="00A724E5">
            <w:pPr>
              <w:jc w:val="center"/>
            </w:pPr>
            <w:r>
              <w:t>（</w:t>
            </w:r>
            <w:r>
              <w:rPr>
                <w:rFonts w:hint="eastAsia"/>
              </w:rPr>
              <w:t>Course Code</w:t>
            </w:r>
            <w:r>
              <w:rPr>
                <w:rFonts w:hint="eastAsia"/>
              </w:rPr>
              <w:t>）</w:t>
            </w:r>
          </w:p>
        </w:tc>
        <w:tc>
          <w:tcPr>
            <w:tcW w:w="1265" w:type="dxa"/>
            <w:vAlign w:val="center"/>
          </w:tcPr>
          <w:p w:rsidR="00AD42E3" w:rsidRPr="00565461" w:rsidRDefault="00AD42E3" w:rsidP="007129C9">
            <w:pPr>
              <w:rPr>
                <w:w w:val="90"/>
              </w:rPr>
            </w:pPr>
            <w:r w:rsidRPr="001E338B">
              <w:rPr>
                <w:w w:val="90"/>
              </w:rPr>
              <w:t>EV040</w:t>
            </w:r>
          </w:p>
        </w:tc>
        <w:tc>
          <w:tcPr>
            <w:tcW w:w="1515" w:type="dxa"/>
            <w:vAlign w:val="center"/>
          </w:tcPr>
          <w:p w:rsidR="00AD42E3" w:rsidRDefault="00AD42E3" w:rsidP="007129C9">
            <w:pPr>
              <w:jc w:val="center"/>
            </w:pPr>
            <w:r w:rsidRPr="00565461">
              <w:rPr>
                <w:rFonts w:hint="eastAsia"/>
                <w:color w:val="FF0000"/>
              </w:rPr>
              <w:t>*</w:t>
            </w:r>
            <w:r w:rsidRPr="009A13D5">
              <w:t>学时</w:t>
            </w:r>
          </w:p>
          <w:p w:rsidR="00AD42E3" w:rsidRPr="00565461" w:rsidRDefault="00AD42E3" w:rsidP="007129C9">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AD42E3" w:rsidRPr="001D0BF5" w:rsidRDefault="00AD42E3" w:rsidP="007129C9">
            <w:pPr>
              <w:jc w:val="center"/>
            </w:pPr>
            <w:r>
              <w:rPr>
                <w:rFonts w:hint="eastAsia"/>
              </w:rPr>
              <w:t>32</w:t>
            </w:r>
          </w:p>
        </w:tc>
        <w:tc>
          <w:tcPr>
            <w:tcW w:w="1559" w:type="dxa"/>
            <w:gridSpan w:val="2"/>
            <w:vAlign w:val="center"/>
          </w:tcPr>
          <w:p w:rsidR="00AD42E3" w:rsidRDefault="00AD42E3" w:rsidP="007129C9">
            <w:pPr>
              <w:jc w:val="center"/>
            </w:pPr>
            <w:r w:rsidRPr="00565461">
              <w:rPr>
                <w:rFonts w:hint="eastAsia"/>
                <w:color w:val="FF0000"/>
              </w:rPr>
              <w:t>*</w:t>
            </w:r>
            <w:r w:rsidRPr="009A13D5">
              <w:t>学分</w:t>
            </w:r>
          </w:p>
          <w:p w:rsidR="00AD42E3" w:rsidRPr="009A13D5" w:rsidRDefault="00AD42E3" w:rsidP="007129C9">
            <w:pPr>
              <w:jc w:val="center"/>
            </w:pPr>
            <w:r>
              <w:t>（</w:t>
            </w:r>
            <w:r>
              <w:t>Credits</w:t>
            </w:r>
            <w:r>
              <w:t>）</w:t>
            </w:r>
          </w:p>
        </w:tc>
        <w:tc>
          <w:tcPr>
            <w:tcW w:w="1702" w:type="dxa"/>
            <w:gridSpan w:val="2"/>
            <w:vAlign w:val="center"/>
          </w:tcPr>
          <w:p w:rsidR="00AD42E3" w:rsidRPr="001E338B" w:rsidRDefault="00AD42E3" w:rsidP="007129C9">
            <w:r w:rsidRPr="001E338B">
              <w:rPr>
                <w:rFonts w:hint="eastAsia"/>
              </w:rPr>
              <w:t>2</w:t>
            </w:r>
          </w:p>
        </w:tc>
      </w:tr>
      <w:tr w:rsidR="00AD42E3" w:rsidTr="00B63854">
        <w:trPr>
          <w:trHeight w:val="448"/>
        </w:trPr>
        <w:tc>
          <w:tcPr>
            <w:tcW w:w="2406" w:type="dxa"/>
            <w:vMerge w:val="restart"/>
            <w:vAlign w:val="center"/>
          </w:tcPr>
          <w:p w:rsidR="00AD42E3" w:rsidRDefault="00AD42E3" w:rsidP="007252D6">
            <w:pPr>
              <w:jc w:val="center"/>
            </w:pPr>
            <w:r w:rsidRPr="00565461">
              <w:rPr>
                <w:rFonts w:hint="eastAsia"/>
                <w:color w:val="FF0000"/>
              </w:rPr>
              <w:t>*</w:t>
            </w:r>
            <w:r>
              <w:t>课程名称</w:t>
            </w:r>
          </w:p>
          <w:p w:rsidR="00AD42E3" w:rsidRPr="001D0BF5" w:rsidRDefault="00AD42E3" w:rsidP="007252D6">
            <w:pPr>
              <w:jc w:val="center"/>
            </w:pPr>
            <w:r>
              <w:t>（</w:t>
            </w:r>
            <w:r>
              <w:rPr>
                <w:rFonts w:hint="eastAsia"/>
              </w:rPr>
              <w:t>Course Name</w:t>
            </w:r>
            <w:r>
              <w:rPr>
                <w:rFonts w:hint="eastAsia"/>
              </w:rPr>
              <w:t>）</w:t>
            </w:r>
          </w:p>
        </w:tc>
        <w:tc>
          <w:tcPr>
            <w:tcW w:w="7518" w:type="dxa"/>
            <w:gridSpan w:val="7"/>
          </w:tcPr>
          <w:p w:rsidR="00AD42E3" w:rsidRPr="00565461" w:rsidRDefault="00AD42E3" w:rsidP="007129C9">
            <w:pPr>
              <w:jc w:val="left"/>
              <w:rPr>
                <w:color w:val="00B050"/>
              </w:rPr>
            </w:pPr>
            <w:r>
              <w:rPr>
                <w:rFonts w:hint="eastAsia"/>
                <w:color w:val="00B050"/>
              </w:rPr>
              <w:t>（中文）</w:t>
            </w:r>
            <w:r w:rsidRPr="001C6FE2">
              <w:rPr>
                <w:rFonts w:eastAsia="楷体"/>
                <w:sz w:val="24"/>
              </w:rPr>
              <w:t>全球变化下的自然和生态</w:t>
            </w:r>
          </w:p>
        </w:tc>
      </w:tr>
      <w:tr w:rsidR="00AD42E3" w:rsidTr="00B63854">
        <w:trPr>
          <w:trHeight w:val="411"/>
        </w:trPr>
        <w:tc>
          <w:tcPr>
            <w:tcW w:w="2406" w:type="dxa"/>
            <w:vMerge/>
          </w:tcPr>
          <w:p w:rsidR="00AD42E3" w:rsidRPr="001D0BF5" w:rsidRDefault="00AD42E3" w:rsidP="007C626D">
            <w:pPr>
              <w:jc w:val="left"/>
            </w:pPr>
          </w:p>
        </w:tc>
        <w:tc>
          <w:tcPr>
            <w:tcW w:w="7518" w:type="dxa"/>
            <w:gridSpan w:val="7"/>
          </w:tcPr>
          <w:p w:rsidR="00AD42E3" w:rsidRPr="00565461" w:rsidRDefault="00AD42E3" w:rsidP="007129C9">
            <w:pPr>
              <w:jc w:val="left"/>
              <w:rPr>
                <w:color w:val="00B050"/>
              </w:rPr>
            </w:pPr>
            <w:r>
              <w:rPr>
                <w:rFonts w:hint="eastAsia"/>
                <w:color w:val="00B050"/>
              </w:rPr>
              <w:t>（英文）</w:t>
            </w:r>
            <w:r>
              <w:rPr>
                <w:rFonts w:eastAsia="楷体"/>
                <w:sz w:val="24"/>
              </w:rPr>
              <w:t xml:space="preserve">Nature </w:t>
            </w:r>
            <w:r w:rsidRPr="001C6FE2">
              <w:rPr>
                <w:rFonts w:eastAsia="楷体"/>
                <w:sz w:val="24"/>
              </w:rPr>
              <w:t>and Ecosystem under Global Change Circumstance</w:t>
            </w:r>
          </w:p>
        </w:tc>
      </w:tr>
      <w:tr w:rsidR="00AD42E3" w:rsidTr="00686943">
        <w:trPr>
          <w:trHeight w:val="700"/>
        </w:trPr>
        <w:tc>
          <w:tcPr>
            <w:tcW w:w="2406" w:type="dxa"/>
            <w:vAlign w:val="center"/>
          </w:tcPr>
          <w:p w:rsidR="00AD42E3" w:rsidRDefault="00AD42E3" w:rsidP="007C626D">
            <w:pPr>
              <w:jc w:val="center"/>
            </w:pPr>
            <w:r>
              <w:rPr>
                <w:rFonts w:hint="eastAsia"/>
              </w:rPr>
              <w:t>课程性质</w:t>
            </w:r>
          </w:p>
          <w:p w:rsidR="00AD42E3" w:rsidRDefault="00AD42E3"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AD42E3" w:rsidRPr="00565461" w:rsidRDefault="00AD42E3" w:rsidP="007129C9">
            <w:pPr>
              <w:jc w:val="center"/>
              <w:rPr>
                <w:color w:val="00B050"/>
              </w:rPr>
            </w:pPr>
            <w:r w:rsidRPr="00405310">
              <w:rPr>
                <w:rFonts w:eastAsia="楷体" w:hint="eastAsia"/>
                <w:sz w:val="24"/>
              </w:rPr>
              <w:t>公共选修课</w:t>
            </w:r>
          </w:p>
        </w:tc>
      </w:tr>
      <w:tr w:rsidR="00AD42E3" w:rsidTr="00686943">
        <w:tc>
          <w:tcPr>
            <w:tcW w:w="2406" w:type="dxa"/>
            <w:vAlign w:val="center"/>
          </w:tcPr>
          <w:p w:rsidR="00AD42E3" w:rsidRDefault="00AD42E3" w:rsidP="00D130CC">
            <w:pPr>
              <w:jc w:val="center"/>
            </w:pPr>
            <w:r>
              <w:rPr>
                <w:rFonts w:hint="eastAsia"/>
              </w:rPr>
              <w:t>授课对象</w:t>
            </w:r>
          </w:p>
          <w:p w:rsidR="00AD42E3" w:rsidRDefault="00AD42E3" w:rsidP="007252D6">
            <w:pPr>
              <w:jc w:val="center"/>
            </w:pPr>
            <w:r>
              <w:rPr>
                <w:rFonts w:hint="eastAsia"/>
              </w:rPr>
              <w:t>（</w:t>
            </w:r>
            <w:r>
              <w:rPr>
                <w:rFonts w:hint="eastAsia"/>
              </w:rPr>
              <w:t>Target Audience</w:t>
            </w:r>
            <w:r>
              <w:rPr>
                <w:rFonts w:hint="eastAsia"/>
              </w:rPr>
              <w:t>）</w:t>
            </w:r>
          </w:p>
        </w:tc>
        <w:tc>
          <w:tcPr>
            <w:tcW w:w="7518" w:type="dxa"/>
            <w:gridSpan w:val="7"/>
            <w:vAlign w:val="center"/>
          </w:tcPr>
          <w:p w:rsidR="00AD42E3" w:rsidRPr="001D0BF5" w:rsidRDefault="00AD42E3" w:rsidP="007129C9">
            <w:pPr>
              <w:jc w:val="center"/>
            </w:pPr>
            <w:r w:rsidRPr="00405310">
              <w:rPr>
                <w:rFonts w:eastAsia="楷体" w:hint="eastAsia"/>
                <w:sz w:val="24"/>
              </w:rPr>
              <w:t>全校本科生</w:t>
            </w:r>
          </w:p>
        </w:tc>
      </w:tr>
      <w:tr w:rsidR="00AD42E3" w:rsidTr="00686943">
        <w:tc>
          <w:tcPr>
            <w:tcW w:w="2406" w:type="dxa"/>
            <w:vAlign w:val="center"/>
          </w:tcPr>
          <w:p w:rsidR="00AD42E3" w:rsidRDefault="00AD42E3" w:rsidP="00D130CC">
            <w:pPr>
              <w:jc w:val="center"/>
            </w:pPr>
            <w:r>
              <w:rPr>
                <w:rFonts w:hint="eastAsia"/>
              </w:rPr>
              <w:t>授课语言</w:t>
            </w:r>
          </w:p>
          <w:p w:rsidR="00AD42E3" w:rsidRPr="001D0BF5" w:rsidRDefault="00AD42E3" w:rsidP="007C626D">
            <w:pPr>
              <w:jc w:val="left"/>
            </w:pPr>
            <w:r>
              <w:rPr>
                <w:rFonts w:hint="eastAsia"/>
              </w:rPr>
              <w:t>(Language of Instruction)</w:t>
            </w:r>
          </w:p>
        </w:tc>
        <w:tc>
          <w:tcPr>
            <w:tcW w:w="7518" w:type="dxa"/>
            <w:gridSpan w:val="7"/>
            <w:vAlign w:val="center"/>
          </w:tcPr>
          <w:p w:rsidR="00AD42E3" w:rsidRPr="001D0BF5" w:rsidRDefault="00AD42E3" w:rsidP="007129C9">
            <w:pPr>
              <w:jc w:val="center"/>
            </w:pPr>
            <w:r w:rsidRPr="00405310">
              <w:rPr>
                <w:rFonts w:eastAsia="楷体" w:hint="eastAsia"/>
                <w:sz w:val="24"/>
              </w:rPr>
              <w:t>中文</w:t>
            </w:r>
          </w:p>
        </w:tc>
      </w:tr>
      <w:tr w:rsidR="00AD42E3" w:rsidTr="00686943">
        <w:tc>
          <w:tcPr>
            <w:tcW w:w="2406" w:type="dxa"/>
            <w:vAlign w:val="center"/>
          </w:tcPr>
          <w:p w:rsidR="00AD42E3" w:rsidRDefault="00AD42E3" w:rsidP="007C626D">
            <w:pPr>
              <w:jc w:val="center"/>
            </w:pPr>
            <w:r w:rsidRPr="00565461">
              <w:rPr>
                <w:rFonts w:hint="eastAsia"/>
                <w:color w:val="FF0000"/>
              </w:rPr>
              <w:t>*</w:t>
            </w:r>
            <w:r>
              <w:rPr>
                <w:rFonts w:hint="eastAsia"/>
              </w:rPr>
              <w:t>开课院系</w:t>
            </w:r>
          </w:p>
          <w:p w:rsidR="00AD42E3" w:rsidRDefault="00AD42E3" w:rsidP="007C626D">
            <w:pPr>
              <w:jc w:val="center"/>
            </w:pPr>
            <w:r>
              <w:rPr>
                <w:rFonts w:hint="eastAsia"/>
              </w:rPr>
              <w:t>（</w:t>
            </w:r>
            <w:r>
              <w:rPr>
                <w:rFonts w:hint="eastAsia"/>
              </w:rPr>
              <w:t>School</w:t>
            </w:r>
            <w:r>
              <w:rPr>
                <w:rFonts w:hint="eastAsia"/>
              </w:rPr>
              <w:t>）</w:t>
            </w:r>
          </w:p>
        </w:tc>
        <w:tc>
          <w:tcPr>
            <w:tcW w:w="7518" w:type="dxa"/>
            <w:gridSpan w:val="7"/>
            <w:vAlign w:val="center"/>
          </w:tcPr>
          <w:p w:rsidR="00AD42E3" w:rsidRPr="001D0BF5" w:rsidRDefault="00AD42E3" w:rsidP="007129C9">
            <w:pPr>
              <w:jc w:val="center"/>
            </w:pPr>
            <w:r w:rsidRPr="00405310">
              <w:rPr>
                <w:rFonts w:eastAsia="楷体" w:hint="eastAsia"/>
                <w:sz w:val="24"/>
              </w:rPr>
              <w:t>农业与生物学院</w:t>
            </w:r>
          </w:p>
        </w:tc>
      </w:tr>
      <w:tr w:rsidR="00AD42E3" w:rsidTr="00686943">
        <w:tc>
          <w:tcPr>
            <w:tcW w:w="2406" w:type="dxa"/>
            <w:vAlign w:val="center"/>
          </w:tcPr>
          <w:p w:rsidR="00AD42E3" w:rsidRDefault="00AD42E3" w:rsidP="007C626D">
            <w:pPr>
              <w:jc w:val="center"/>
            </w:pPr>
            <w:r>
              <w:rPr>
                <w:rFonts w:hint="eastAsia"/>
              </w:rPr>
              <w:t>先修课程</w:t>
            </w:r>
          </w:p>
          <w:p w:rsidR="00AD42E3" w:rsidRDefault="00AD42E3"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AD42E3" w:rsidRPr="00AD42E3" w:rsidRDefault="00AD42E3" w:rsidP="00AD42E3">
            <w:pPr>
              <w:jc w:val="center"/>
              <w:rPr>
                <w:rFonts w:ascii="仿宋" w:eastAsia="仿宋" w:hAnsi="仿宋" w:hint="eastAsia"/>
              </w:rPr>
            </w:pPr>
            <w:r w:rsidRPr="00AD42E3">
              <w:rPr>
                <w:rFonts w:ascii="仿宋" w:eastAsia="仿宋" w:hAnsi="仿宋" w:hint="eastAsia"/>
              </w:rPr>
              <w:t>无</w:t>
            </w:r>
          </w:p>
        </w:tc>
      </w:tr>
      <w:tr w:rsidR="00AD42E3" w:rsidTr="00686943">
        <w:trPr>
          <w:gridAfter w:val="1"/>
          <w:wAfter w:w="10" w:type="dxa"/>
        </w:trPr>
        <w:tc>
          <w:tcPr>
            <w:tcW w:w="2406" w:type="dxa"/>
            <w:vAlign w:val="center"/>
          </w:tcPr>
          <w:p w:rsidR="00AD42E3" w:rsidRDefault="00AD42E3" w:rsidP="007C626D">
            <w:pPr>
              <w:jc w:val="center"/>
            </w:pPr>
            <w:r>
              <w:rPr>
                <w:rFonts w:hint="eastAsia"/>
              </w:rPr>
              <w:t>授课教师</w:t>
            </w:r>
          </w:p>
          <w:p w:rsidR="00AD42E3" w:rsidRDefault="00AD42E3" w:rsidP="008F7DAE">
            <w:pPr>
              <w:jc w:val="center"/>
            </w:pPr>
            <w:r>
              <w:rPr>
                <w:rFonts w:hint="eastAsia"/>
              </w:rPr>
              <w:t>（</w:t>
            </w:r>
            <w:r>
              <w:rPr>
                <w:rFonts w:hint="eastAsia"/>
              </w:rPr>
              <w:t>Instructor</w:t>
            </w:r>
            <w:r>
              <w:rPr>
                <w:rFonts w:hint="eastAsia"/>
              </w:rPr>
              <w:t>）</w:t>
            </w:r>
          </w:p>
        </w:tc>
        <w:tc>
          <w:tcPr>
            <w:tcW w:w="2780" w:type="dxa"/>
            <w:gridSpan w:val="2"/>
            <w:vAlign w:val="center"/>
          </w:tcPr>
          <w:p w:rsidR="00AD42E3" w:rsidRPr="00AD42E3" w:rsidRDefault="00AD42E3" w:rsidP="007C626D">
            <w:pPr>
              <w:jc w:val="center"/>
              <w:rPr>
                <w:rFonts w:ascii="仿宋" w:eastAsia="仿宋" w:hAnsi="仿宋"/>
              </w:rPr>
            </w:pPr>
            <w:r w:rsidRPr="00AD42E3">
              <w:rPr>
                <w:rFonts w:ascii="仿宋" w:eastAsia="仿宋" w:hAnsi="仿宋" w:hint="eastAsia"/>
                <w:sz w:val="24"/>
              </w:rPr>
              <w:t>殷 杉</w:t>
            </w:r>
          </w:p>
        </w:tc>
        <w:tc>
          <w:tcPr>
            <w:tcW w:w="2095" w:type="dxa"/>
            <w:gridSpan w:val="2"/>
            <w:vAlign w:val="center"/>
          </w:tcPr>
          <w:p w:rsidR="00AD42E3" w:rsidRDefault="00AD42E3" w:rsidP="00686943">
            <w:pPr>
              <w:jc w:val="center"/>
            </w:pPr>
            <w:r>
              <w:rPr>
                <w:rFonts w:hint="eastAsia"/>
              </w:rPr>
              <w:t>课程网址</w:t>
            </w:r>
          </w:p>
          <w:p w:rsidR="00AD42E3" w:rsidRDefault="00AD42E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AD42E3" w:rsidRPr="0074127F" w:rsidRDefault="00AD42E3" w:rsidP="007C626D">
            <w:pPr>
              <w:jc w:val="center"/>
              <w:rPr>
                <w:color w:val="00B050"/>
              </w:rPr>
            </w:pPr>
          </w:p>
        </w:tc>
      </w:tr>
      <w:tr w:rsidR="00AD42E3" w:rsidTr="00686943">
        <w:trPr>
          <w:trHeight w:val="1728"/>
        </w:trPr>
        <w:tc>
          <w:tcPr>
            <w:tcW w:w="2406" w:type="dxa"/>
            <w:vAlign w:val="center"/>
          </w:tcPr>
          <w:p w:rsidR="00AD42E3" w:rsidRPr="001D0BF5" w:rsidRDefault="00AD42E3" w:rsidP="00227A34">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AD42E3" w:rsidRPr="00AD42E3" w:rsidRDefault="00AD42E3" w:rsidP="005031D5">
            <w:pPr>
              <w:rPr>
                <w:rFonts w:ascii="仿宋" w:eastAsia="仿宋" w:hAnsi="仿宋"/>
              </w:rPr>
            </w:pPr>
            <w:r w:rsidRPr="00AD42E3">
              <w:rPr>
                <w:rFonts w:ascii="仿宋" w:eastAsia="仿宋" w:hAnsi="仿宋" w:hint="eastAsia"/>
                <w:sz w:val="24"/>
              </w:rPr>
              <w:t>由于人类活动在近百年来对生物圈的影响迅速增加，出现一些影响全球生态环境甚至威胁人类生存的迹象。因而，对地球这个生命维持系统的历史演变、基本过程和发展性质的了解，已成为现今及未来几十年的重大科学问题。本课程涉及诸多学科，首先从地球的产生和发展历史和生命的起源入手，讲述历史长河中的生态变迁；而后采用6个专题的形式，重点介绍几个全球变化生态学的案例：温室效应和全球气候变暖、森林和植被的功能、世界著名的环境公害事件及现状、雾霾的起因及应对办法、生物多样性和生物灭绝、土壤保护及荒漠化等。本课程的目的是通过授课让学生了解全球生态系统的变化过程、造成这种变化的原因、全球变化的后果，以及对人类未来的影响。希望通过多媒体课件、教学互动、案例分析等不同授课方法，使学生不仅学习到地球科学及生态学的基本原理和过程，更能够增加课堂的体验感，树立可持续发展、创造和谐社会、建设生态文明的自然唯物主义精神，以及保护自然生态、自觉低碳生活的使命感。</w:t>
            </w:r>
          </w:p>
        </w:tc>
      </w:tr>
      <w:tr w:rsidR="00AD42E3" w:rsidTr="00AE6C69">
        <w:trPr>
          <w:trHeight w:val="1633"/>
        </w:trPr>
        <w:tc>
          <w:tcPr>
            <w:tcW w:w="2406" w:type="dxa"/>
            <w:tcBorders>
              <w:bottom w:val="single" w:sz="4" w:space="0" w:color="auto"/>
            </w:tcBorders>
            <w:vAlign w:val="center"/>
          </w:tcPr>
          <w:p w:rsidR="00AD42E3" w:rsidRPr="001D0BF5" w:rsidRDefault="00AD42E3" w:rsidP="00FC687D">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AD42E3" w:rsidRPr="001D0BF5" w:rsidRDefault="00AD42E3" w:rsidP="00686943">
            <w:pPr>
              <w:jc w:val="left"/>
            </w:pPr>
            <w:r w:rsidRPr="00AD42E3">
              <w:t xml:space="preserve">Due to the intensely influence of human activities on the biosphere in last hundred years, some signs occurred thus changing the global ecosystem even threatening human survival. Therefore, the basic process of the life system for the earth and nature has become one of the most important scientific problems in a few decades. This course involves many disciplines: first, it starts from the perspective of the earth and the origin of life, talks about the basic principle of biological geochemistry; and </w:t>
            </w:r>
            <w:r w:rsidRPr="00AD42E3">
              <w:lastRenderedPageBreak/>
              <w:t>then focuses on six sessions of earth ecosystem, such as the greenhouse effect and global warming, forestry ecosystem and its benefits, haze and air pollution, biodiversity and biological extinction, soil preservation and desertification, etc. The purpose of this course is to have the students understand the cause, process, and consequences of the global change, and its influence to the human in future. Through the different teaching methods, such as the multimedia courseware, teaching interaction, case analysis, the students could not only understand the basic principle and process of the earth and ecology, but also enjoy the learning experience, set up the idea of sustainable development, natural materialist spirit, harmonious society, ecological protection and low-carbon life.</w:t>
            </w:r>
          </w:p>
        </w:tc>
      </w:tr>
      <w:tr w:rsidR="00AD42E3" w:rsidTr="00686943">
        <w:trPr>
          <w:trHeight w:val="557"/>
        </w:trPr>
        <w:tc>
          <w:tcPr>
            <w:tcW w:w="9924" w:type="dxa"/>
            <w:gridSpan w:val="8"/>
            <w:shd w:val="clear" w:color="auto" w:fill="D9D9D9" w:themeFill="background1" w:themeFillShade="D9"/>
            <w:vAlign w:val="center"/>
          </w:tcPr>
          <w:p w:rsidR="00AD42E3" w:rsidRPr="001D0BF5" w:rsidRDefault="00AD42E3" w:rsidP="009B32C9">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AD42E3" w:rsidTr="0027360E">
        <w:trPr>
          <w:trHeight w:val="1833"/>
        </w:trPr>
        <w:tc>
          <w:tcPr>
            <w:tcW w:w="2406" w:type="dxa"/>
            <w:vAlign w:val="center"/>
          </w:tcPr>
          <w:p w:rsidR="00AD42E3" w:rsidRDefault="00AD42E3" w:rsidP="007129C9">
            <w:pPr>
              <w:jc w:val="left"/>
            </w:pPr>
            <w:r w:rsidRPr="0074127F">
              <w:rPr>
                <w:rFonts w:hint="eastAsia"/>
                <w:color w:val="C00000"/>
              </w:rPr>
              <w:t>*</w:t>
            </w:r>
            <w:r w:rsidRPr="001D0BF5">
              <w:rPr>
                <w:rFonts w:hint="eastAsia"/>
              </w:rPr>
              <w:t>学习目标</w:t>
            </w:r>
          </w:p>
          <w:p w:rsidR="00AD42E3" w:rsidRPr="0026569D" w:rsidRDefault="00AD42E3" w:rsidP="007129C9">
            <w:pPr>
              <w:jc w:val="left"/>
            </w:pPr>
            <w:r w:rsidRPr="001D0BF5">
              <w:rPr>
                <w:rFonts w:hint="eastAsia"/>
              </w:rPr>
              <w:t>(Learning Outcomes)</w:t>
            </w:r>
          </w:p>
        </w:tc>
        <w:tc>
          <w:tcPr>
            <w:tcW w:w="7518" w:type="dxa"/>
            <w:gridSpan w:val="7"/>
            <w:vAlign w:val="center"/>
          </w:tcPr>
          <w:p w:rsidR="00AD42E3" w:rsidRPr="00B33A83" w:rsidRDefault="00AD42E3" w:rsidP="007129C9">
            <w:pPr>
              <w:spacing w:line="276" w:lineRule="auto"/>
              <w:ind w:left="480" w:hangingChars="200" w:hanging="480"/>
              <w:rPr>
                <w:rFonts w:ascii="楷体" w:eastAsia="楷体" w:hAnsi="楷体"/>
                <w:sz w:val="24"/>
                <w:szCs w:val="24"/>
              </w:rPr>
            </w:pPr>
            <w:r w:rsidRPr="00B33A83">
              <w:rPr>
                <w:rFonts w:ascii="楷体" w:eastAsia="楷体" w:hAnsi="楷体" w:hint="eastAsia"/>
                <w:sz w:val="24"/>
                <w:szCs w:val="24"/>
              </w:rPr>
              <w:t>1．认识地球科学和生态学的基本原理和过程；</w:t>
            </w:r>
            <w:r>
              <w:rPr>
                <w:rFonts w:ascii="楷体" w:eastAsia="楷体" w:hAnsi="楷体" w:hint="eastAsia"/>
                <w:sz w:val="24"/>
                <w:szCs w:val="24"/>
              </w:rPr>
              <w:t>了解地球和生命发展的历史以及时间和空间尺度上变化的过程</w:t>
            </w:r>
            <w:r w:rsidRPr="00B33A83">
              <w:rPr>
                <w:rFonts w:ascii="楷体" w:eastAsia="楷体" w:hAnsi="楷体" w:hint="eastAsia"/>
                <w:sz w:val="24"/>
                <w:szCs w:val="24"/>
              </w:rPr>
              <w:t>。</w:t>
            </w:r>
          </w:p>
          <w:p w:rsidR="00AD42E3" w:rsidRPr="00B33A83" w:rsidRDefault="00AD42E3" w:rsidP="007129C9">
            <w:pPr>
              <w:spacing w:line="276" w:lineRule="auto"/>
              <w:ind w:left="480" w:hangingChars="200" w:hanging="480"/>
              <w:rPr>
                <w:rFonts w:ascii="楷体" w:eastAsia="楷体" w:hAnsi="楷体"/>
                <w:sz w:val="24"/>
                <w:szCs w:val="24"/>
              </w:rPr>
            </w:pPr>
            <w:r w:rsidRPr="00B33A83">
              <w:rPr>
                <w:rFonts w:ascii="楷体" w:eastAsia="楷体" w:hAnsi="楷体" w:hint="eastAsia"/>
                <w:sz w:val="24"/>
                <w:szCs w:val="24"/>
              </w:rPr>
              <w:t>2．了解在全球变化的背景下人类面临的自然生态问题和解决方案，综合不同学科的优势，碰撞出解决未来人类问题的方法和手段。</w:t>
            </w:r>
          </w:p>
          <w:p w:rsidR="00AD42E3" w:rsidRDefault="00AD42E3" w:rsidP="007129C9">
            <w:pPr>
              <w:spacing w:line="276" w:lineRule="auto"/>
              <w:ind w:left="480" w:hangingChars="200" w:hanging="480"/>
              <w:rPr>
                <w:rFonts w:ascii="楷体" w:eastAsia="楷体" w:hAnsi="楷体"/>
                <w:sz w:val="24"/>
                <w:szCs w:val="24"/>
              </w:rPr>
            </w:pPr>
            <w:r w:rsidRPr="00B33A83">
              <w:rPr>
                <w:rFonts w:ascii="楷体" w:eastAsia="楷体" w:hAnsi="楷体" w:hint="eastAsia"/>
                <w:sz w:val="24"/>
                <w:szCs w:val="24"/>
              </w:rPr>
              <w:t>3．通过学习，使学生树立可持续发展、共建和谐社会的自然唯物主意精神，以及保护生态、低碳生活的使命感。</w:t>
            </w:r>
          </w:p>
          <w:p w:rsidR="00AD42E3" w:rsidRPr="00045368" w:rsidRDefault="00AD42E3" w:rsidP="007129C9">
            <w:pPr>
              <w:spacing w:line="276" w:lineRule="auto"/>
              <w:ind w:left="480" w:hangingChars="200" w:hanging="480"/>
              <w:rPr>
                <w:rFonts w:ascii="楷体" w:eastAsia="楷体" w:hAnsi="楷体"/>
                <w:sz w:val="24"/>
                <w:szCs w:val="24"/>
              </w:rPr>
            </w:pPr>
            <w:r>
              <w:rPr>
                <w:rFonts w:ascii="楷体" w:eastAsia="楷体" w:hAnsi="楷体" w:hint="eastAsia"/>
                <w:sz w:val="24"/>
                <w:szCs w:val="24"/>
              </w:rPr>
              <w:t>4</w:t>
            </w:r>
            <w:r w:rsidRPr="00045368">
              <w:rPr>
                <w:rFonts w:ascii="楷体" w:eastAsia="楷体" w:hAnsi="楷体" w:hint="eastAsia"/>
                <w:sz w:val="24"/>
                <w:szCs w:val="24"/>
              </w:rPr>
              <w:t>．通过</w:t>
            </w:r>
            <w:r>
              <w:rPr>
                <w:rFonts w:ascii="楷体" w:eastAsia="楷体" w:hAnsi="楷体" w:hint="eastAsia"/>
                <w:sz w:val="24"/>
                <w:szCs w:val="24"/>
              </w:rPr>
              <w:t>参观调研</w:t>
            </w:r>
            <w:r w:rsidRPr="00045368">
              <w:rPr>
                <w:rFonts w:ascii="楷体" w:eastAsia="楷体" w:hAnsi="楷体" w:hint="eastAsia"/>
                <w:sz w:val="24"/>
                <w:szCs w:val="24"/>
              </w:rPr>
              <w:t>，</w:t>
            </w:r>
            <w:r>
              <w:rPr>
                <w:rFonts w:ascii="楷体" w:eastAsia="楷体" w:hAnsi="楷体" w:hint="eastAsia"/>
                <w:sz w:val="24"/>
                <w:szCs w:val="24"/>
              </w:rPr>
              <w:t>以及后期撰写课程论文完成课程汇报，</w:t>
            </w:r>
            <w:r w:rsidRPr="00045368">
              <w:rPr>
                <w:rFonts w:ascii="楷体" w:eastAsia="楷体" w:hAnsi="楷体" w:hint="eastAsia"/>
                <w:sz w:val="24"/>
                <w:szCs w:val="24"/>
              </w:rPr>
              <w:t>使学生</w:t>
            </w:r>
            <w:r>
              <w:rPr>
                <w:rFonts w:ascii="楷体" w:eastAsia="楷体" w:hAnsi="楷体" w:hint="eastAsia"/>
                <w:sz w:val="24"/>
                <w:szCs w:val="24"/>
              </w:rPr>
              <w:t>在实践中认识科学、宣传科学，建立起良好的勤于奉献的事业心及团队合作精神</w:t>
            </w:r>
            <w:r w:rsidRPr="00045368">
              <w:rPr>
                <w:rFonts w:ascii="楷体" w:eastAsia="楷体" w:hAnsi="楷体" w:hint="eastAsia"/>
                <w:sz w:val="24"/>
                <w:szCs w:val="24"/>
              </w:rPr>
              <w:t>。</w:t>
            </w:r>
          </w:p>
          <w:p w:rsidR="00AD42E3" w:rsidRPr="00A16565" w:rsidRDefault="00AD42E3" w:rsidP="007129C9"/>
        </w:tc>
      </w:tr>
      <w:tr w:rsidR="00AD42E3" w:rsidTr="00686943">
        <w:tc>
          <w:tcPr>
            <w:tcW w:w="2406" w:type="dxa"/>
            <w:vAlign w:val="center"/>
          </w:tcPr>
          <w:p w:rsidR="00AD42E3" w:rsidRDefault="00AD42E3" w:rsidP="007129C9">
            <w:pPr>
              <w:spacing w:line="460" w:lineRule="exact"/>
              <w:jc w:val="center"/>
            </w:pPr>
            <w:r w:rsidRPr="0074127F">
              <w:rPr>
                <w:rFonts w:hint="eastAsia"/>
                <w:color w:val="C00000"/>
              </w:rPr>
              <w:t>*</w:t>
            </w:r>
            <w:r w:rsidRPr="001D0BF5">
              <w:rPr>
                <w:rFonts w:hint="eastAsia"/>
              </w:rPr>
              <w:t>教学内容</w:t>
            </w:r>
          </w:p>
          <w:p w:rsidR="00AD42E3" w:rsidRDefault="00AD42E3" w:rsidP="007129C9">
            <w:pPr>
              <w:spacing w:line="460" w:lineRule="exact"/>
              <w:jc w:val="center"/>
            </w:pPr>
            <w:r w:rsidRPr="001D0BF5">
              <w:rPr>
                <w:rFonts w:hint="eastAsia"/>
              </w:rPr>
              <w:t>进度安排及要求</w:t>
            </w:r>
          </w:p>
          <w:p w:rsidR="00AD42E3" w:rsidRPr="001D0BF5" w:rsidRDefault="00AD42E3" w:rsidP="007129C9">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739"/>
              <w:gridCol w:w="556"/>
              <w:gridCol w:w="1145"/>
              <w:gridCol w:w="851"/>
              <w:gridCol w:w="2270"/>
              <w:gridCol w:w="708"/>
            </w:tblGrid>
            <w:tr w:rsidR="00AD42E3" w:rsidTr="007129C9">
              <w:tc>
                <w:tcPr>
                  <w:tcW w:w="1739" w:type="dxa"/>
                </w:tcPr>
                <w:p w:rsidR="00AD42E3" w:rsidRPr="001D0BF5" w:rsidRDefault="00AD42E3" w:rsidP="007129C9">
                  <w:pPr>
                    <w:jc w:val="center"/>
                  </w:pPr>
                  <w:r w:rsidRPr="001D0BF5">
                    <w:rPr>
                      <w:rFonts w:hint="eastAsia"/>
                    </w:rPr>
                    <w:t>教学内容</w:t>
                  </w:r>
                </w:p>
              </w:tc>
              <w:tc>
                <w:tcPr>
                  <w:tcW w:w="556" w:type="dxa"/>
                </w:tcPr>
                <w:p w:rsidR="00AD42E3" w:rsidRPr="001D0BF5" w:rsidRDefault="00AD42E3" w:rsidP="007129C9">
                  <w:pPr>
                    <w:jc w:val="center"/>
                  </w:pPr>
                  <w:r w:rsidRPr="001D0BF5">
                    <w:rPr>
                      <w:rFonts w:hint="eastAsia"/>
                    </w:rPr>
                    <w:t>学时</w:t>
                  </w:r>
                </w:p>
              </w:tc>
              <w:tc>
                <w:tcPr>
                  <w:tcW w:w="1145" w:type="dxa"/>
                </w:tcPr>
                <w:p w:rsidR="00AD42E3" w:rsidRPr="001D0BF5" w:rsidRDefault="00AD42E3" w:rsidP="007129C9">
                  <w:pPr>
                    <w:jc w:val="center"/>
                  </w:pPr>
                  <w:r w:rsidRPr="001D0BF5">
                    <w:rPr>
                      <w:rFonts w:hint="eastAsia"/>
                    </w:rPr>
                    <w:t>教学方式</w:t>
                  </w:r>
                </w:p>
              </w:tc>
              <w:tc>
                <w:tcPr>
                  <w:tcW w:w="851" w:type="dxa"/>
                </w:tcPr>
                <w:p w:rsidR="00AD42E3" w:rsidRPr="001D0BF5" w:rsidRDefault="00AD42E3" w:rsidP="007129C9">
                  <w:pPr>
                    <w:jc w:val="center"/>
                  </w:pPr>
                  <w:r w:rsidRPr="001D0BF5">
                    <w:rPr>
                      <w:rFonts w:hint="eastAsia"/>
                    </w:rPr>
                    <w:t>作业及要求</w:t>
                  </w:r>
                </w:p>
              </w:tc>
              <w:tc>
                <w:tcPr>
                  <w:tcW w:w="2270" w:type="dxa"/>
                </w:tcPr>
                <w:p w:rsidR="00AD42E3" w:rsidRPr="001D0BF5" w:rsidRDefault="00AD42E3" w:rsidP="007129C9">
                  <w:r w:rsidRPr="001D0BF5">
                    <w:rPr>
                      <w:rFonts w:hint="eastAsia"/>
                    </w:rPr>
                    <w:t>基本要求</w:t>
                  </w:r>
                </w:p>
              </w:tc>
              <w:tc>
                <w:tcPr>
                  <w:tcW w:w="708" w:type="dxa"/>
                </w:tcPr>
                <w:p w:rsidR="00AD42E3" w:rsidRPr="001D0BF5" w:rsidRDefault="00AD42E3" w:rsidP="007129C9">
                  <w:pPr>
                    <w:jc w:val="center"/>
                  </w:pPr>
                  <w:r>
                    <w:rPr>
                      <w:rFonts w:hint="eastAsia"/>
                    </w:rPr>
                    <w:t>考查</w:t>
                  </w:r>
                  <w:r w:rsidRPr="001D0BF5">
                    <w:rPr>
                      <w:rFonts w:hint="eastAsia"/>
                    </w:rPr>
                    <w:t>方式</w:t>
                  </w:r>
                </w:p>
              </w:tc>
            </w:tr>
            <w:tr w:rsidR="00AD42E3" w:rsidTr="007129C9">
              <w:trPr>
                <w:trHeight w:val="520"/>
              </w:trPr>
              <w:tc>
                <w:tcPr>
                  <w:tcW w:w="1739"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第一章</w:t>
                  </w:r>
                </w:p>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地球和生命的演变</w:t>
                  </w:r>
                </w:p>
              </w:tc>
              <w:tc>
                <w:tcPr>
                  <w:tcW w:w="556"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3</w:t>
                  </w:r>
                </w:p>
              </w:tc>
              <w:tc>
                <w:tcPr>
                  <w:tcW w:w="1145"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多媒体课堂授课</w:t>
                  </w:r>
                </w:p>
              </w:tc>
              <w:tc>
                <w:tcPr>
                  <w:tcW w:w="851"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复习思考题</w:t>
                  </w:r>
                </w:p>
              </w:tc>
              <w:tc>
                <w:tcPr>
                  <w:tcW w:w="2270"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了解四亿年以来地球和生命的发展历史，从时间和空间尺度上感受变化中的地球。</w:t>
                  </w:r>
                </w:p>
              </w:tc>
              <w:tc>
                <w:tcPr>
                  <w:tcW w:w="708"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课堂</w:t>
                  </w:r>
                  <w:r w:rsidRPr="002E16EF">
                    <w:rPr>
                      <w:rFonts w:ascii="楷体" w:eastAsia="楷体" w:hAnsi="楷体" w:hint="eastAsia"/>
                      <w:sz w:val="22"/>
                      <w:szCs w:val="24"/>
                    </w:rPr>
                    <w:t>互动</w:t>
                  </w:r>
                  <w:r w:rsidRPr="002E16EF">
                    <w:rPr>
                      <w:rFonts w:ascii="楷体" w:eastAsia="楷体" w:hAnsi="楷体"/>
                      <w:sz w:val="22"/>
                      <w:szCs w:val="24"/>
                    </w:rPr>
                    <w:t>提问</w:t>
                  </w:r>
                </w:p>
              </w:tc>
            </w:tr>
            <w:tr w:rsidR="00AD42E3" w:rsidTr="007129C9">
              <w:trPr>
                <w:trHeight w:val="555"/>
              </w:trPr>
              <w:tc>
                <w:tcPr>
                  <w:tcW w:w="1739"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第二章</w:t>
                  </w:r>
                </w:p>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全球变化的现象</w:t>
                  </w:r>
                </w:p>
              </w:tc>
              <w:tc>
                <w:tcPr>
                  <w:tcW w:w="556"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3</w:t>
                  </w:r>
                </w:p>
              </w:tc>
              <w:tc>
                <w:tcPr>
                  <w:tcW w:w="1145"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多媒体课堂授课</w:t>
                  </w:r>
                </w:p>
              </w:tc>
              <w:tc>
                <w:tcPr>
                  <w:tcW w:w="851"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复习思考题</w:t>
                  </w:r>
                </w:p>
              </w:tc>
              <w:tc>
                <w:tcPr>
                  <w:tcW w:w="2270"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了解在全球变化的背景下，产生的一些显著的或者长期的自然生态系统的变化，以及对人类和地球的影响。</w:t>
                  </w:r>
                </w:p>
              </w:tc>
              <w:tc>
                <w:tcPr>
                  <w:tcW w:w="708"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课堂</w:t>
                  </w:r>
                  <w:r w:rsidRPr="002E16EF">
                    <w:rPr>
                      <w:rFonts w:ascii="楷体" w:eastAsia="楷体" w:hAnsi="楷体" w:hint="eastAsia"/>
                      <w:sz w:val="22"/>
                      <w:szCs w:val="24"/>
                    </w:rPr>
                    <w:t>互动</w:t>
                  </w:r>
                  <w:r w:rsidRPr="002E16EF">
                    <w:rPr>
                      <w:rFonts w:ascii="楷体" w:eastAsia="楷体" w:hAnsi="楷体"/>
                      <w:sz w:val="22"/>
                      <w:szCs w:val="24"/>
                    </w:rPr>
                    <w:t>提问</w:t>
                  </w:r>
                </w:p>
              </w:tc>
            </w:tr>
            <w:tr w:rsidR="00AD42E3" w:rsidTr="007129C9">
              <w:trPr>
                <w:trHeight w:val="561"/>
              </w:trPr>
              <w:tc>
                <w:tcPr>
                  <w:tcW w:w="1739"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第三章</w:t>
                  </w:r>
                </w:p>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森林生态系统的重要性及调节功能</w:t>
                  </w:r>
                </w:p>
              </w:tc>
              <w:tc>
                <w:tcPr>
                  <w:tcW w:w="556"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3</w:t>
                  </w:r>
                </w:p>
              </w:tc>
              <w:tc>
                <w:tcPr>
                  <w:tcW w:w="1145"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多媒体课堂授课</w:t>
                  </w:r>
                </w:p>
              </w:tc>
              <w:tc>
                <w:tcPr>
                  <w:tcW w:w="851"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复习思考题</w:t>
                  </w:r>
                </w:p>
              </w:tc>
              <w:tc>
                <w:tcPr>
                  <w:tcW w:w="2270"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讲述古巴比伦、玛雅古国、复活节岛、楼兰、埃及、芬兰、德国及我国北京上海等不同历史条件下对森林破坏和保护的案例。从我国森林生态系统的历史、发展过程入手，结合当今生</w:t>
                  </w:r>
                  <w:r w:rsidRPr="002E16EF">
                    <w:rPr>
                      <w:rFonts w:ascii="楷体" w:eastAsia="楷体" w:hAnsi="楷体" w:hint="eastAsia"/>
                      <w:sz w:val="22"/>
                      <w:szCs w:val="24"/>
                    </w:rPr>
                    <w:lastRenderedPageBreak/>
                    <w:t>态学研究趋势，了解森林生态系统在缓解全球变化中发挥的重要功能。</w:t>
                  </w:r>
                </w:p>
              </w:tc>
              <w:tc>
                <w:tcPr>
                  <w:tcW w:w="708"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lastRenderedPageBreak/>
                    <w:t>课堂</w:t>
                  </w:r>
                  <w:r w:rsidRPr="002E16EF">
                    <w:rPr>
                      <w:rFonts w:ascii="楷体" w:eastAsia="楷体" w:hAnsi="楷体" w:hint="eastAsia"/>
                      <w:sz w:val="22"/>
                      <w:szCs w:val="24"/>
                    </w:rPr>
                    <w:t>互动</w:t>
                  </w:r>
                  <w:r w:rsidRPr="002E16EF">
                    <w:rPr>
                      <w:rFonts w:ascii="楷体" w:eastAsia="楷体" w:hAnsi="楷体"/>
                      <w:sz w:val="22"/>
                      <w:szCs w:val="24"/>
                    </w:rPr>
                    <w:t>提问</w:t>
                  </w:r>
                </w:p>
              </w:tc>
            </w:tr>
            <w:tr w:rsidR="00AD42E3" w:rsidTr="007129C9">
              <w:trPr>
                <w:trHeight w:val="554"/>
              </w:trPr>
              <w:tc>
                <w:tcPr>
                  <w:tcW w:w="1739"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lastRenderedPageBreak/>
                    <w:t>第四章</w:t>
                  </w:r>
                </w:p>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全球重大环境公害事件</w:t>
                  </w:r>
                </w:p>
              </w:tc>
              <w:tc>
                <w:tcPr>
                  <w:tcW w:w="556"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3</w:t>
                  </w:r>
                </w:p>
              </w:tc>
              <w:tc>
                <w:tcPr>
                  <w:tcW w:w="1145"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多媒体课堂授课</w:t>
                  </w:r>
                </w:p>
              </w:tc>
              <w:tc>
                <w:tcPr>
                  <w:tcW w:w="851"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复习思考题</w:t>
                  </w:r>
                </w:p>
              </w:tc>
              <w:tc>
                <w:tcPr>
                  <w:tcW w:w="2270"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着重以案例的形式介绍日本水俣病、痛痛病、中国的克山病等自然及环境污染造成的地方病及环境公害事件，了解生物地球化学的量、群、流、场，尔后从植物生长、微生物活动、有机质分解、温室气体排放等的角度讲述生物地球化学的科学基础</w:t>
                  </w:r>
                </w:p>
              </w:tc>
              <w:tc>
                <w:tcPr>
                  <w:tcW w:w="708"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课堂</w:t>
                  </w:r>
                  <w:r w:rsidRPr="002E16EF">
                    <w:rPr>
                      <w:rFonts w:ascii="楷体" w:eastAsia="楷体" w:hAnsi="楷体" w:hint="eastAsia"/>
                      <w:sz w:val="22"/>
                      <w:szCs w:val="24"/>
                    </w:rPr>
                    <w:t>互动</w:t>
                  </w:r>
                  <w:r w:rsidRPr="002E16EF">
                    <w:rPr>
                      <w:rFonts w:ascii="楷体" w:eastAsia="楷体" w:hAnsi="楷体"/>
                      <w:sz w:val="22"/>
                      <w:szCs w:val="24"/>
                    </w:rPr>
                    <w:t>提问</w:t>
                  </w:r>
                </w:p>
              </w:tc>
            </w:tr>
            <w:tr w:rsidR="00AD42E3" w:rsidTr="007129C9">
              <w:trPr>
                <w:trHeight w:val="548"/>
              </w:trPr>
              <w:tc>
                <w:tcPr>
                  <w:tcW w:w="1739"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第五章</w:t>
                  </w:r>
                </w:p>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生物多样性保护与生物灭绝</w:t>
                  </w:r>
                </w:p>
              </w:tc>
              <w:tc>
                <w:tcPr>
                  <w:tcW w:w="556"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3</w:t>
                  </w:r>
                </w:p>
              </w:tc>
              <w:tc>
                <w:tcPr>
                  <w:tcW w:w="1145"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多媒体课堂授课</w:t>
                  </w:r>
                </w:p>
              </w:tc>
              <w:tc>
                <w:tcPr>
                  <w:tcW w:w="851"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复习思考题</w:t>
                  </w:r>
                </w:p>
              </w:tc>
              <w:tc>
                <w:tcPr>
                  <w:tcW w:w="2270"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通过翔实的案例，简述国内外及生物灭绝的历史、现状和未来，提出保护生物多样性的要点：包括遗传多样性、物种多样性和生态系统多样性三个组成部分</w:t>
                  </w:r>
                </w:p>
              </w:tc>
              <w:tc>
                <w:tcPr>
                  <w:tcW w:w="708"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课堂</w:t>
                  </w:r>
                  <w:r w:rsidRPr="002E16EF">
                    <w:rPr>
                      <w:rFonts w:ascii="楷体" w:eastAsia="楷体" w:hAnsi="楷体" w:hint="eastAsia"/>
                      <w:sz w:val="22"/>
                      <w:szCs w:val="24"/>
                    </w:rPr>
                    <w:t>互动</w:t>
                  </w:r>
                  <w:r w:rsidRPr="002E16EF">
                    <w:rPr>
                      <w:rFonts w:ascii="楷体" w:eastAsia="楷体" w:hAnsi="楷体"/>
                      <w:sz w:val="22"/>
                      <w:szCs w:val="24"/>
                    </w:rPr>
                    <w:t>提问</w:t>
                  </w:r>
                </w:p>
              </w:tc>
            </w:tr>
            <w:tr w:rsidR="00AD42E3" w:rsidTr="007129C9">
              <w:trPr>
                <w:trHeight w:val="570"/>
              </w:trPr>
              <w:tc>
                <w:tcPr>
                  <w:tcW w:w="1739"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第六章</w:t>
                  </w:r>
                </w:p>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全球变化的大气污染效应及雾霾的形成</w:t>
                  </w:r>
                </w:p>
              </w:tc>
              <w:tc>
                <w:tcPr>
                  <w:tcW w:w="556"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3</w:t>
                  </w:r>
                </w:p>
              </w:tc>
              <w:tc>
                <w:tcPr>
                  <w:tcW w:w="1145"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多媒体课堂授课</w:t>
                  </w:r>
                </w:p>
              </w:tc>
              <w:tc>
                <w:tcPr>
                  <w:tcW w:w="851"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课堂作业</w:t>
                  </w:r>
                </w:p>
              </w:tc>
              <w:tc>
                <w:tcPr>
                  <w:tcW w:w="2270"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了解全球和我国的大气污染现状和治理对策，以上海市为例，了解我国特大型城市雾霾天气形成的机制、影响和防治对策。</w:t>
                  </w:r>
                </w:p>
              </w:tc>
              <w:tc>
                <w:tcPr>
                  <w:tcW w:w="708"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课堂</w:t>
                  </w:r>
                  <w:r w:rsidRPr="002E16EF">
                    <w:rPr>
                      <w:rFonts w:ascii="楷体" w:eastAsia="楷体" w:hAnsi="楷体" w:hint="eastAsia"/>
                      <w:sz w:val="22"/>
                      <w:szCs w:val="24"/>
                    </w:rPr>
                    <w:t>互动</w:t>
                  </w:r>
                  <w:r w:rsidRPr="002E16EF">
                    <w:rPr>
                      <w:rFonts w:ascii="楷体" w:eastAsia="楷体" w:hAnsi="楷体"/>
                      <w:sz w:val="22"/>
                      <w:szCs w:val="24"/>
                    </w:rPr>
                    <w:t>提问</w:t>
                  </w:r>
                </w:p>
              </w:tc>
            </w:tr>
            <w:tr w:rsidR="00AD42E3" w:rsidTr="007129C9">
              <w:trPr>
                <w:trHeight w:val="550"/>
              </w:trPr>
              <w:tc>
                <w:tcPr>
                  <w:tcW w:w="1739"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第七章</w:t>
                  </w:r>
                </w:p>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全球变化生态学中的几个前沿问题探讨</w:t>
                  </w:r>
                </w:p>
              </w:tc>
              <w:tc>
                <w:tcPr>
                  <w:tcW w:w="556"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3</w:t>
                  </w:r>
                </w:p>
              </w:tc>
              <w:tc>
                <w:tcPr>
                  <w:tcW w:w="1145"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多媒体课堂授课</w:t>
                  </w:r>
                </w:p>
              </w:tc>
              <w:tc>
                <w:tcPr>
                  <w:tcW w:w="851"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课堂作业</w:t>
                  </w:r>
                </w:p>
              </w:tc>
              <w:tc>
                <w:tcPr>
                  <w:tcW w:w="2270"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组织课堂上对就生态学中几个经典的问题展开互动讨论，包括生物多样性的相似性、对称性、手性问题；全球化的未来和影响问题；对生态系统和人类未来的去向问题等。</w:t>
                  </w:r>
                </w:p>
              </w:tc>
              <w:tc>
                <w:tcPr>
                  <w:tcW w:w="708"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课堂</w:t>
                  </w:r>
                  <w:r w:rsidRPr="002E16EF">
                    <w:rPr>
                      <w:rFonts w:ascii="楷体" w:eastAsia="楷体" w:hAnsi="楷体" w:hint="eastAsia"/>
                      <w:sz w:val="22"/>
                      <w:szCs w:val="24"/>
                    </w:rPr>
                    <w:t>互动</w:t>
                  </w:r>
                  <w:r w:rsidRPr="002E16EF">
                    <w:rPr>
                      <w:rFonts w:ascii="楷体" w:eastAsia="楷体" w:hAnsi="楷体"/>
                      <w:sz w:val="22"/>
                      <w:szCs w:val="24"/>
                    </w:rPr>
                    <w:t>提问</w:t>
                  </w:r>
                </w:p>
              </w:tc>
            </w:tr>
            <w:tr w:rsidR="00AD42E3" w:rsidTr="007129C9">
              <w:trPr>
                <w:trHeight w:val="558"/>
              </w:trPr>
              <w:tc>
                <w:tcPr>
                  <w:tcW w:w="1739"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第八章</w:t>
                  </w:r>
                </w:p>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全球变化下的土壤保护与荒漠化防治</w:t>
                  </w:r>
                </w:p>
              </w:tc>
              <w:tc>
                <w:tcPr>
                  <w:tcW w:w="556"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3</w:t>
                  </w:r>
                </w:p>
              </w:tc>
              <w:tc>
                <w:tcPr>
                  <w:tcW w:w="1145"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多媒体课堂授课</w:t>
                  </w:r>
                </w:p>
              </w:tc>
              <w:tc>
                <w:tcPr>
                  <w:tcW w:w="851"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复习思考题</w:t>
                  </w:r>
                </w:p>
              </w:tc>
              <w:tc>
                <w:tcPr>
                  <w:tcW w:w="2270"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通过对土壤概念的介绍和土壤污染、侵蚀、退化的案例，了解土壤圈是地球五大圈层的纽带，是地上万物</w:t>
                  </w:r>
                  <w:r w:rsidRPr="002E16EF">
                    <w:rPr>
                      <w:rFonts w:ascii="楷体" w:eastAsia="楷体" w:hAnsi="楷体" w:hint="eastAsia"/>
                      <w:sz w:val="22"/>
                      <w:szCs w:val="24"/>
                    </w:rPr>
                    <w:lastRenderedPageBreak/>
                    <w:t>生长的立地基础；通过对沙坡头防治沙漠化的案例解析，树立保护土壤保护环境的意识。</w:t>
                  </w:r>
                </w:p>
              </w:tc>
              <w:tc>
                <w:tcPr>
                  <w:tcW w:w="708"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lastRenderedPageBreak/>
                    <w:t>课堂</w:t>
                  </w:r>
                  <w:r w:rsidRPr="002E16EF">
                    <w:rPr>
                      <w:rFonts w:ascii="楷体" w:eastAsia="楷体" w:hAnsi="楷体" w:hint="eastAsia"/>
                      <w:sz w:val="22"/>
                      <w:szCs w:val="24"/>
                    </w:rPr>
                    <w:t>互动</w:t>
                  </w:r>
                  <w:r w:rsidRPr="002E16EF">
                    <w:rPr>
                      <w:rFonts w:ascii="楷体" w:eastAsia="楷体" w:hAnsi="楷体"/>
                      <w:sz w:val="22"/>
                      <w:szCs w:val="24"/>
                    </w:rPr>
                    <w:t>提问</w:t>
                  </w:r>
                </w:p>
              </w:tc>
            </w:tr>
            <w:tr w:rsidR="00AD42E3" w:rsidTr="007129C9">
              <w:trPr>
                <w:trHeight w:val="552"/>
              </w:trPr>
              <w:tc>
                <w:tcPr>
                  <w:tcW w:w="1739"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lastRenderedPageBreak/>
                    <w:t>参观实习</w:t>
                  </w:r>
                </w:p>
              </w:tc>
              <w:tc>
                <w:tcPr>
                  <w:tcW w:w="556"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6</w:t>
                  </w:r>
                </w:p>
              </w:tc>
              <w:tc>
                <w:tcPr>
                  <w:tcW w:w="1145"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多媒体课堂授课</w:t>
                  </w:r>
                </w:p>
              </w:tc>
              <w:tc>
                <w:tcPr>
                  <w:tcW w:w="851"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复习思考题</w:t>
                  </w:r>
                </w:p>
              </w:tc>
              <w:tc>
                <w:tcPr>
                  <w:tcW w:w="2270"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参观国家林业局上海城市森林生态系统定位观测研究站，了解上海城市森林和植被在涵养水源、保护生物多样性、防控大气污染、绿化美化市容等方面的突出贡献，了解长期定位观测的基本工作和观测目的。</w:t>
                  </w:r>
                </w:p>
              </w:tc>
              <w:tc>
                <w:tcPr>
                  <w:tcW w:w="708"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参观</w:t>
                  </w:r>
                </w:p>
              </w:tc>
            </w:tr>
            <w:tr w:rsidR="00AD42E3" w:rsidTr="007129C9">
              <w:trPr>
                <w:trHeight w:val="560"/>
              </w:trPr>
              <w:tc>
                <w:tcPr>
                  <w:tcW w:w="1739"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第十章</w:t>
                  </w:r>
                </w:p>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生态系统的结构功能与人类福祉</w:t>
                  </w:r>
                </w:p>
              </w:tc>
              <w:tc>
                <w:tcPr>
                  <w:tcW w:w="556"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3</w:t>
                  </w:r>
                </w:p>
              </w:tc>
              <w:tc>
                <w:tcPr>
                  <w:tcW w:w="1145"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多媒体课堂授课</w:t>
                  </w:r>
                </w:p>
              </w:tc>
              <w:tc>
                <w:tcPr>
                  <w:tcW w:w="851"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复习思考题</w:t>
                  </w:r>
                </w:p>
              </w:tc>
              <w:tc>
                <w:tcPr>
                  <w:tcW w:w="2270" w:type="dxa"/>
                  <w:vAlign w:val="center"/>
                </w:tcPr>
                <w:p w:rsidR="00AD42E3" w:rsidRPr="002E16EF" w:rsidRDefault="00AD42E3" w:rsidP="007129C9">
                  <w:pPr>
                    <w:rPr>
                      <w:rFonts w:ascii="楷体" w:eastAsia="楷体" w:hAnsi="楷体"/>
                      <w:sz w:val="22"/>
                      <w:szCs w:val="24"/>
                    </w:rPr>
                  </w:pPr>
                  <w:r w:rsidRPr="002E16EF">
                    <w:rPr>
                      <w:rFonts w:ascii="楷体" w:eastAsia="楷体" w:hAnsi="楷体" w:hint="eastAsia"/>
                      <w:sz w:val="22"/>
                      <w:szCs w:val="24"/>
                    </w:rPr>
                    <w:t>了解生态系统所提供的各类生态系统服务功能；生态系统管理主流化的概念和方案；认识生态系统的重要性并认真保育各类生态系统，践行生态文明，建设美丽中国。</w:t>
                  </w:r>
                </w:p>
              </w:tc>
              <w:tc>
                <w:tcPr>
                  <w:tcW w:w="708" w:type="dxa"/>
                  <w:vAlign w:val="center"/>
                </w:tcPr>
                <w:p w:rsidR="00AD42E3" w:rsidRPr="002E16EF" w:rsidRDefault="00AD42E3" w:rsidP="007129C9">
                  <w:pPr>
                    <w:rPr>
                      <w:rFonts w:ascii="楷体" w:eastAsia="楷体" w:hAnsi="楷体"/>
                      <w:sz w:val="22"/>
                      <w:szCs w:val="24"/>
                    </w:rPr>
                  </w:pPr>
                  <w:r w:rsidRPr="002E16EF">
                    <w:rPr>
                      <w:rFonts w:ascii="楷体" w:eastAsia="楷体" w:hAnsi="楷体"/>
                      <w:sz w:val="22"/>
                      <w:szCs w:val="24"/>
                    </w:rPr>
                    <w:t>课堂</w:t>
                  </w:r>
                  <w:r w:rsidRPr="002E16EF">
                    <w:rPr>
                      <w:rFonts w:ascii="楷体" w:eastAsia="楷体" w:hAnsi="楷体" w:hint="eastAsia"/>
                      <w:sz w:val="22"/>
                      <w:szCs w:val="24"/>
                    </w:rPr>
                    <w:t>互动</w:t>
                  </w:r>
                  <w:r w:rsidRPr="002E16EF">
                    <w:rPr>
                      <w:rFonts w:ascii="楷体" w:eastAsia="楷体" w:hAnsi="楷体"/>
                      <w:sz w:val="22"/>
                      <w:szCs w:val="24"/>
                    </w:rPr>
                    <w:t>提问</w:t>
                  </w:r>
                </w:p>
              </w:tc>
            </w:tr>
          </w:tbl>
          <w:p w:rsidR="00AD42E3" w:rsidRPr="001D0BF5" w:rsidRDefault="00AD42E3" w:rsidP="007129C9"/>
        </w:tc>
      </w:tr>
      <w:tr w:rsidR="00AD42E3" w:rsidTr="00686943">
        <w:trPr>
          <w:trHeight w:val="882"/>
        </w:trPr>
        <w:tc>
          <w:tcPr>
            <w:tcW w:w="2406" w:type="dxa"/>
            <w:vAlign w:val="center"/>
          </w:tcPr>
          <w:p w:rsidR="00AD42E3" w:rsidRPr="001D0BF5" w:rsidRDefault="00AD42E3" w:rsidP="007129C9">
            <w:pPr>
              <w:jc w:val="center"/>
            </w:pPr>
            <w:r w:rsidRPr="00ED30B5">
              <w:rPr>
                <w:rFonts w:hint="eastAsia"/>
                <w:color w:val="C00000"/>
              </w:rPr>
              <w:lastRenderedPageBreak/>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AD42E3" w:rsidRPr="00722F92" w:rsidRDefault="00AD42E3" w:rsidP="007129C9">
            <w:pPr>
              <w:jc w:val="left"/>
              <w:rPr>
                <w:rFonts w:ascii="Times New Roman" w:eastAsia="楷体" w:hAnsi="Times New Roman"/>
                <w:kern w:val="0"/>
                <w:sz w:val="24"/>
                <w:szCs w:val="24"/>
              </w:rPr>
            </w:pPr>
            <w:r w:rsidRPr="00722F92">
              <w:rPr>
                <w:rFonts w:ascii="Times New Roman" w:eastAsia="楷体" w:hAnsi="Times New Roman" w:hint="eastAsia"/>
                <w:kern w:val="0"/>
                <w:sz w:val="24"/>
                <w:szCs w:val="24"/>
              </w:rPr>
              <w:t>最终成绩由</w:t>
            </w:r>
            <w:r>
              <w:rPr>
                <w:rFonts w:ascii="Times New Roman" w:eastAsia="楷体" w:hAnsi="Times New Roman" w:hint="eastAsia"/>
                <w:kern w:val="0"/>
                <w:sz w:val="24"/>
                <w:szCs w:val="24"/>
              </w:rPr>
              <w:t>出勤成绩、</w:t>
            </w:r>
            <w:r w:rsidRPr="00722F92">
              <w:rPr>
                <w:rFonts w:ascii="Times New Roman" w:eastAsia="楷体" w:hAnsi="Times New Roman" w:hint="eastAsia"/>
                <w:kern w:val="0"/>
                <w:sz w:val="24"/>
                <w:szCs w:val="24"/>
              </w:rPr>
              <w:t>平时作业、课堂表现、报告讨论成绩组合而成。各部分所占比例如下：</w:t>
            </w:r>
          </w:p>
          <w:p w:rsidR="00AD42E3" w:rsidRDefault="00AD42E3" w:rsidP="007129C9">
            <w:pPr>
              <w:jc w:val="left"/>
              <w:rPr>
                <w:rFonts w:ascii="Times New Roman" w:eastAsia="楷体" w:hAnsi="Times New Roman"/>
                <w:kern w:val="0"/>
                <w:sz w:val="24"/>
                <w:szCs w:val="24"/>
              </w:rPr>
            </w:pPr>
            <w:r>
              <w:rPr>
                <w:rFonts w:ascii="Times New Roman" w:eastAsia="楷体" w:hAnsi="Times New Roman" w:hint="eastAsia"/>
                <w:kern w:val="0"/>
                <w:sz w:val="24"/>
                <w:szCs w:val="24"/>
              </w:rPr>
              <w:t>出勤成绩：</w:t>
            </w:r>
            <w:r>
              <w:rPr>
                <w:rFonts w:ascii="Times New Roman" w:eastAsia="楷体" w:hAnsi="Times New Roman" w:hint="eastAsia"/>
                <w:kern w:val="0"/>
                <w:sz w:val="24"/>
                <w:szCs w:val="24"/>
              </w:rPr>
              <w:t>20%</w:t>
            </w:r>
          </w:p>
          <w:p w:rsidR="00AD42E3" w:rsidRPr="00722F92" w:rsidRDefault="00AD42E3" w:rsidP="007129C9">
            <w:pPr>
              <w:jc w:val="left"/>
              <w:rPr>
                <w:rFonts w:ascii="Times New Roman" w:eastAsia="楷体" w:hAnsi="Times New Roman"/>
                <w:kern w:val="0"/>
                <w:sz w:val="24"/>
                <w:szCs w:val="24"/>
              </w:rPr>
            </w:pPr>
            <w:r w:rsidRPr="00722F92">
              <w:rPr>
                <w:rFonts w:ascii="Times New Roman" w:eastAsia="楷体" w:hAnsi="Times New Roman" w:hint="eastAsia"/>
                <w:kern w:val="0"/>
                <w:sz w:val="24"/>
                <w:szCs w:val="24"/>
              </w:rPr>
              <w:t>平时作业和上课参与程度：</w:t>
            </w:r>
            <w:r>
              <w:rPr>
                <w:rFonts w:ascii="Times New Roman" w:eastAsia="楷体" w:hAnsi="Times New Roman" w:hint="eastAsia"/>
                <w:kern w:val="0"/>
                <w:sz w:val="24"/>
                <w:szCs w:val="24"/>
              </w:rPr>
              <w:t>3</w:t>
            </w:r>
            <w:r w:rsidRPr="00722F92">
              <w:rPr>
                <w:rFonts w:ascii="Times New Roman" w:eastAsia="楷体" w:hAnsi="Times New Roman" w:hint="eastAsia"/>
                <w:kern w:val="0"/>
                <w:sz w:val="24"/>
                <w:szCs w:val="24"/>
              </w:rPr>
              <w:t>0%</w:t>
            </w:r>
            <w:r w:rsidRPr="00722F92">
              <w:rPr>
                <w:rFonts w:ascii="Times New Roman" w:eastAsia="楷体" w:hAnsi="Times New Roman" w:hint="eastAsia"/>
                <w:kern w:val="0"/>
                <w:sz w:val="24"/>
                <w:szCs w:val="24"/>
              </w:rPr>
              <w:t>。主要考核对知识点的掌握程度、口头及文字表达能力；</w:t>
            </w:r>
          </w:p>
          <w:p w:rsidR="00AD42E3" w:rsidRPr="001D0BF5" w:rsidRDefault="00AD42E3" w:rsidP="007129C9">
            <w:pPr>
              <w:jc w:val="left"/>
            </w:pPr>
            <w:r>
              <w:rPr>
                <w:rFonts w:ascii="Times New Roman" w:eastAsia="楷体" w:hAnsi="Times New Roman" w:hint="eastAsia"/>
                <w:kern w:val="0"/>
                <w:sz w:val="24"/>
                <w:szCs w:val="24"/>
              </w:rPr>
              <w:t>课程报告</w:t>
            </w:r>
            <w:r w:rsidRPr="00722F92">
              <w:rPr>
                <w:rFonts w:ascii="Times New Roman" w:eastAsia="楷体" w:hAnsi="Times New Roman" w:hint="eastAsia"/>
                <w:kern w:val="0"/>
                <w:sz w:val="24"/>
                <w:szCs w:val="24"/>
              </w:rPr>
              <w:t>：</w:t>
            </w:r>
            <w:r w:rsidRPr="00722F92">
              <w:rPr>
                <w:rFonts w:ascii="Times New Roman" w:eastAsia="楷体" w:hAnsi="Times New Roman" w:hint="eastAsia"/>
                <w:kern w:val="0"/>
                <w:sz w:val="24"/>
                <w:szCs w:val="24"/>
              </w:rPr>
              <w:t>50%</w:t>
            </w:r>
            <w:r w:rsidRPr="00722F92">
              <w:rPr>
                <w:rFonts w:ascii="Times New Roman" w:eastAsia="楷体" w:hAnsi="Times New Roman" w:hint="eastAsia"/>
                <w:kern w:val="0"/>
                <w:sz w:val="24"/>
                <w:szCs w:val="24"/>
              </w:rPr>
              <w:t>。主要考核分析解决问题、创造性工作、处理信息、口头及文字表达等方面的能力。</w:t>
            </w:r>
          </w:p>
        </w:tc>
      </w:tr>
      <w:tr w:rsidR="00AD42E3" w:rsidTr="00686943">
        <w:trPr>
          <w:trHeight w:val="826"/>
        </w:trPr>
        <w:tc>
          <w:tcPr>
            <w:tcW w:w="2406" w:type="dxa"/>
            <w:vAlign w:val="center"/>
          </w:tcPr>
          <w:p w:rsidR="00AD42E3" w:rsidRPr="001D0BF5" w:rsidRDefault="00AD42E3" w:rsidP="007129C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AD42E3" w:rsidRDefault="00AD42E3" w:rsidP="007129C9">
            <w:pPr>
              <w:jc w:val="left"/>
              <w:rPr>
                <w:rFonts w:ascii="Times New Roman" w:eastAsia="楷体" w:hAnsi="Times New Roman"/>
                <w:kern w:val="0"/>
                <w:sz w:val="24"/>
                <w:szCs w:val="24"/>
              </w:rPr>
            </w:pPr>
            <w:r w:rsidRPr="00722F92">
              <w:rPr>
                <w:rFonts w:ascii="Times New Roman" w:eastAsia="楷体" w:hAnsi="Times New Roman" w:hint="eastAsia"/>
                <w:kern w:val="0"/>
                <w:sz w:val="24"/>
                <w:szCs w:val="24"/>
              </w:rPr>
              <w:t>彭少麟，周婷。《全球变化，你感受到了吗</w:t>
            </w:r>
            <w:r w:rsidRPr="00722F92">
              <w:rPr>
                <w:rFonts w:ascii="Times New Roman" w:eastAsia="楷体" w:hAnsi="Times New Roman" w:hint="eastAsia"/>
                <w:kern w:val="0"/>
                <w:sz w:val="24"/>
                <w:szCs w:val="24"/>
              </w:rPr>
              <w:t>?</w:t>
            </w:r>
            <w:r w:rsidRPr="00722F92">
              <w:rPr>
                <w:rFonts w:ascii="Times New Roman" w:eastAsia="楷体" w:hAnsi="Times New Roman" w:hint="eastAsia"/>
                <w:kern w:val="0"/>
                <w:sz w:val="24"/>
                <w:szCs w:val="24"/>
              </w:rPr>
              <w:t>》。气象出版社，</w:t>
            </w:r>
            <w:r w:rsidRPr="00722F92">
              <w:rPr>
                <w:rFonts w:ascii="Times New Roman" w:eastAsia="楷体" w:hAnsi="Times New Roman" w:hint="eastAsia"/>
                <w:kern w:val="0"/>
                <w:sz w:val="24"/>
                <w:szCs w:val="24"/>
              </w:rPr>
              <w:t>2009</w:t>
            </w:r>
            <w:r w:rsidRPr="00722F92">
              <w:rPr>
                <w:rFonts w:ascii="Times New Roman" w:eastAsia="楷体" w:hAnsi="Times New Roman" w:hint="eastAsia"/>
                <w:kern w:val="0"/>
                <w:sz w:val="24"/>
                <w:szCs w:val="24"/>
              </w:rPr>
              <w:t>年</w:t>
            </w:r>
            <w:r w:rsidRPr="00722F92">
              <w:rPr>
                <w:rFonts w:ascii="Times New Roman" w:eastAsia="楷体" w:hAnsi="Times New Roman" w:hint="eastAsia"/>
                <w:kern w:val="0"/>
                <w:sz w:val="24"/>
                <w:szCs w:val="24"/>
              </w:rPr>
              <w:t>4</w:t>
            </w:r>
            <w:r w:rsidRPr="00722F92">
              <w:rPr>
                <w:rFonts w:ascii="Times New Roman" w:eastAsia="楷体" w:hAnsi="Times New Roman" w:hint="eastAsia"/>
                <w:kern w:val="0"/>
                <w:sz w:val="24"/>
                <w:szCs w:val="24"/>
              </w:rPr>
              <w:t>月第一版；</w:t>
            </w:r>
          </w:p>
          <w:p w:rsidR="00AD42E3" w:rsidRDefault="00AD42E3" w:rsidP="007129C9">
            <w:pPr>
              <w:jc w:val="left"/>
              <w:rPr>
                <w:rFonts w:ascii="Times New Roman" w:eastAsia="楷体" w:hAnsi="Times New Roman"/>
                <w:kern w:val="0"/>
                <w:sz w:val="24"/>
                <w:szCs w:val="24"/>
              </w:rPr>
            </w:pPr>
            <w:r w:rsidRPr="00722F92">
              <w:rPr>
                <w:rFonts w:ascii="Times New Roman" w:eastAsia="楷体" w:hAnsi="Times New Roman" w:hint="eastAsia"/>
                <w:kern w:val="0"/>
                <w:sz w:val="24"/>
                <w:szCs w:val="24"/>
              </w:rPr>
              <w:t>方精云。《全球生态学》一气候变化与生态响应。高等教育出版社，</w:t>
            </w:r>
            <w:r w:rsidRPr="00722F92">
              <w:rPr>
                <w:rFonts w:ascii="Times New Roman" w:eastAsia="楷体" w:hAnsi="Times New Roman" w:hint="eastAsia"/>
                <w:kern w:val="0"/>
                <w:sz w:val="24"/>
                <w:szCs w:val="24"/>
              </w:rPr>
              <w:t>2000</w:t>
            </w:r>
            <w:r w:rsidRPr="00722F92">
              <w:rPr>
                <w:rFonts w:ascii="Times New Roman" w:eastAsia="楷体" w:hAnsi="Times New Roman" w:hint="eastAsia"/>
                <w:kern w:val="0"/>
                <w:sz w:val="24"/>
                <w:szCs w:val="24"/>
              </w:rPr>
              <w:t>年</w:t>
            </w:r>
            <w:r w:rsidRPr="00722F92">
              <w:rPr>
                <w:rFonts w:ascii="Times New Roman" w:eastAsia="楷体" w:hAnsi="Times New Roman" w:hint="eastAsia"/>
                <w:kern w:val="0"/>
                <w:sz w:val="24"/>
                <w:szCs w:val="24"/>
              </w:rPr>
              <w:t>12</w:t>
            </w:r>
            <w:r w:rsidRPr="00722F92">
              <w:rPr>
                <w:rFonts w:ascii="Times New Roman" w:eastAsia="楷体" w:hAnsi="Times New Roman" w:hint="eastAsia"/>
                <w:kern w:val="0"/>
                <w:sz w:val="24"/>
                <w:szCs w:val="24"/>
              </w:rPr>
              <w:t>月</w:t>
            </w:r>
            <w:r>
              <w:rPr>
                <w:rFonts w:ascii="Times New Roman" w:eastAsia="楷体" w:hAnsi="Times New Roman" w:hint="eastAsia"/>
                <w:kern w:val="0"/>
                <w:sz w:val="24"/>
                <w:szCs w:val="24"/>
              </w:rPr>
              <w:t>；</w:t>
            </w:r>
          </w:p>
          <w:p w:rsidR="00AD42E3" w:rsidRDefault="00AD42E3" w:rsidP="007129C9">
            <w:pPr>
              <w:jc w:val="left"/>
              <w:rPr>
                <w:rFonts w:ascii="Times New Roman" w:eastAsia="楷体" w:hAnsi="Times New Roman"/>
                <w:kern w:val="0"/>
                <w:sz w:val="24"/>
                <w:szCs w:val="24"/>
              </w:rPr>
            </w:pPr>
            <w:r w:rsidRPr="00722F92">
              <w:rPr>
                <w:rFonts w:ascii="Times New Roman" w:eastAsia="楷体" w:hAnsi="Times New Roman" w:hint="eastAsia"/>
                <w:kern w:val="0"/>
                <w:sz w:val="24"/>
                <w:szCs w:val="24"/>
              </w:rPr>
              <w:t>朱诚，谢志仁，申洪源。《全球变化科学导论》第二版。南京人学出版社，</w:t>
            </w:r>
            <w:r w:rsidRPr="00722F92">
              <w:rPr>
                <w:rFonts w:ascii="Times New Roman" w:eastAsia="楷体" w:hAnsi="Times New Roman" w:hint="eastAsia"/>
                <w:kern w:val="0"/>
                <w:sz w:val="24"/>
                <w:szCs w:val="24"/>
              </w:rPr>
              <w:t>2003</w:t>
            </w:r>
            <w:r w:rsidRPr="00722F92">
              <w:rPr>
                <w:rFonts w:ascii="Times New Roman" w:eastAsia="楷体" w:hAnsi="Times New Roman" w:hint="eastAsia"/>
                <w:kern w:val="0"/>
                <w:sz w:val="24"/>
                <w:szCs w:val="24"/>
              </w:rPr>
              <w:t>年</w:t>
            </w:r>
            <w:r w:rsidRPr="00722F92">
              <w:rPr>
                <w:rFonts w:ascii="Times New Roman" w:eastAsia="楷体" w:hAnsi="Times New Roman" w:hint="eastAsia"/>
                <w:kern w:val="0"/>
                <w:sz w:val="24"/>
                <w:szCs w:val="24"/>
              </w:rPr>
              <w:t>1</w:t>
            </w:r>
            <w:r w:rsidRPr="00722F92">
              <w:rPr>
                <w:rFonts w:ascii="Times New Roman" w:eastAsia="楷体" w:hAnsi="Times New Roman" w:hint="eastAsia"/>
                <w:kern w:val="0"/>
                <w:sz w:val="24"/>
                <w:szCs w:val="24"/>
              </w:rPr>
              <w:t>月</w:t>
            </w:r>
            <w:r>
              <w:rPr>
                <w:rFonts w:ascii="Times New Roman" w:eastAsia="楷体" w:hAnsi="Times New Roman" w:hint="eastAsia"/>
                <w:kern w:val="0"/>
                <w:sz w:val="24"/>
                <w:szCs w:val="24"/>
              </w:rPr>
              <w:t>。</w:t>
            </w:r>
          </w:p>
          <w:p w:rsidR="00AD42E3" w:rsidRDefault="00AD42E3" w:rsidP="007129C9">
            <w:pPr>
              <w:jc w:val="left"/>
              <w:rPr>
                <w:rFonts w:ascii="Times New Roman" w:eastAsia="楷体" w:hAnsi="Times New Roman"/>
                <w:kern w:val="0"/>
                <w:sz w:val="24"/>
                <w:szCs w:val="24"/>
              </w:rPr>
            </w:pPr>
            <w:r w:rsidRPr="00926F5A">
              <w:rPr>
                <w:rFonts w:ascii="Times New Roman" w:eastAsia="楷体" w:hAnsi="Times New Roman" w:hint="eastAsia"/>
                <w:kern w:val="0"/>
                <w:sz w:val="24"/>
                <w:szCs w:val="24"/>
              </w:rPr>
              <w:t>韩兴国</w:t>
            </w:r>
            <w:r>
              <w:rPr>
                <w:rFonts w:ascii="Times New Roman" w:eastAsia="楷体" w:hAnsi="Times New Roman" w:hint="eastAsia"/>
                <w:kern w:val="0"/>
                <w:sz w:val="24"/>
                <w:szCs w:val="24"/>
              </w:rPr>
              <w:t>。</w:t>
            </w:r>
            <w:r w:rsidRPr="00926F5A">
              <w:rPr>
                <w:rFonts w:ascii="Times New Roman" w:eastAsia="楷体" w:hAnsi="Times New Roman" w:hint="eastAsia"/>
                <w:kern w:val="0"/>
                <w:sz w:val="24"/>
                <w:szCs w:val="24"/>
              </w:rPr>
              <w:t>《生物地球化学概论》</w:t>
            </w:r>
            <w:r>
              <w:rPr>
                <w:rFonts w:ascii="Times New Roman" w:eastAsia="楷体" w:hAnsi="Times New Roman" w:hint="eastAsia"/>
                <w:kern w:val="0"/>
                <w:sz w:val="24"/>
                <w:szCs w:val="24"/>
              </w:rPr>
              <w:t>。</w:t>
            </w:r>
            <w:r w:rsidRPr="00926F5A">
              <w:rPr>
                <w:rFonts w:ascii="Times New Roman" w:eastAsia="楷体" w:hAnsi="Times New Roman" w:hint="eastAsia"/>
                <w:kern w:val="0"/>
                <w:sz w:val="24"/>
                <w:szCs w:val="24"/>
              </w:rPr>
              <w:t>高等教育出版社</w:t>
            </w:r>
            <w:r>
              <w:rPr>
                <w:rFonts w:ascii="Times New Roman" w:eastAsia="楷体" w:hAnsi="Times New Roman" w:hint="eastAsia"/>
                <w:kern w:val="0"/>
                <w:sz w:val="24"/>
                <w:szCs w:val="24"/>
              </w:rPr>
              <w:t>，</w:t>
            </w:r>
            <w:r w:rsidRPr="00926F5A">
              <w:rPr>
                <w:rFonts w:ascii="Times New Roman" w:eastAsia="楷体" w:hAnsi="Times New Roman" w:hint="eastAsia"/>
                <w:kern w:val="0"/>
                <w:sz w:val="24"/>
                <w:szCs w:val="24"/>
              </w:rPr>
              <w:t>2006</w:t>
            </w:r>
            <w:r w:rsidRPr="00926F5A">
              <w:rPr>
                <w:rFonts w:ascii="Times New Roman" w:eastAsia="楷体" w:hAnsi="Times New Roman" w:hint="eastAsia"/>
                <w:kern w:val="0"/>
                <w:sz w:val="24"/>
                <w:szCs w:val="24"/>
              </w:rPr>
              <w:t>年</w:t>
            </w:r>
            <w:r>
              <w:rPr>
                <w:rFonts w:ascii="Times New Roman" w:eastAsia="楷体" w:hAnsi="Times New Roman" w:hint="eastAsia"/>
                <w:kern w:val="0"/>
                <w:sz w:val="24"/>
                <w:szCs w:val="24"/>
              </w:rPr>
              <w:t>。</w:t>
            </w:r>
          </w:p>
          <w:p w:rsidR="00AD42E3" w:rsidRPr="00391BD3" w:rsidRDefault="00AD42E3" w:rsidP="007129C9">
            <w:pPr>
              <w:jc w:val="left"/>
              <w:rPr>
                <w:rFonts w:ascii="Times New Roman" w:eastAsia="楷体" w:hAnsi="Times New Roman" w:cs="Times New Roman"/>
                <w:sz w:val="24"/>
                <w:szCs w:val="24"/>
              </w:rPr>
            </w:pPr>
            <w:r w:rsidRPr="00391BD3">
              <w:rPr>
                <w:rFonts w:ascii="Times New Roman" w:eastAsia="楷体" w:hAnsi="Times New Roman" w:cs="Times New Roman"/>
                <w:sz w:val="24"/>
                <w:szCs w:val="24"/>
              </w:rPr>
              <w:t xml:space="preserve">Chameides, W. L. , Perdue, Edward M. Biogeochemical cycles : a Computer- interactive study of Earth System Science and Global Change. </w:t>
            </w:r>
            <w:r w:rsidRPr="00391BD3">
              <w:rPr>
                <w:rFonts w:ascii="Times New Roman" w:eastAsia="楷体" w:hAnsi="Times New Roman" w:cs="Times New Roman"/>
                <w:sz w:val="24"/>
                <w:szCs w:val="24"/>
              </w:rPr>
              <w:t>高等教育出版社</w:t>
            </w:r>
            <w:r w:rsidRPr="00391BD3">
              <w:rPr>
                <w:rFonts w:ascii="Times New Roman" w:eastAsia="楷体" w:hAnsi="Times New Roman" w:cs="Times New Roman"/>
                <w:sz w:val="24"/>
                <w:szCs w:val="24"/>
              </w:rPr>
              <w:t>, 2012.</w:t>
            </w:r>
          </w:p>
          <w:p w:rsidR="00AD42E3" w:rsidRPr="00391BD3" w:rsidRDefault="00AD42E3" w:rsidP="007129C9">
            <w:pPr>
              <w:jc w:val="left"/>
              <w:rPr>
                <w:rFonts w:ascii="Times New Roman" w:eastAsia="楷体" w:hAnsi="Times New Roman" w:cs="Times New Roman"/>
                <w:sz w:val="24"/>
                <w:szCs w:val="24"/>
              </w:rPr>
            </w:pPr>
            <w:r w:rsidRPr="00391BD3">
              <w:rPr>
                <w:rFonts w:ascii="Times New Roman" w:eastAsia="楷体" w:hAnsi="Times New Roman" w:cs="Times New Roman"/>
                <w:sz w:val="24"/>
                <w:szCs w:val="24"/>
              </w:rPr>
              <w:t>布拉沃</w:t>
            </w:r>
            <w:r w:rsidRPr="00391BD3">
              <w:rPr>
                <w:rFonts w:ascii="Times New Roman" w:eastAsia="楷体" w:hAnsi="Times New Roman" w:cs="Times New Roman"/>
                <w:sz w:val="24"/>
                <w:szCs w:val="24"/>
              </w:rPr>
              <w:t xml:space="preserve"> (Bravo, Felipe), </w:t>
            </w:r>
            <w:r w:rsidRPr="00391BD3">
              <w:rPr>
                <w:rFonts w:ascii="Times New Roman" w:eastAsia="楷体" w:hAnsi="Times New Roman" w:cs="Times New Roman"/>
                <w:sz w:val="24"/>
                <w:szCs w:val="24"/>
              </w:rPr>
              <w:t>气候变化挑战下的森林生态系统经营管理</w:t>
            </w:r>
            <w:r w:rsidRPr="00391BD3">
              <w:rPr>
                <w:rFonts w:ascii="Times New Roman" w:eastAsia="楷体" w:hAnsi="Times New Roman" w:cs="Times New Roman"/>
                <w:sz w:val="24"/>
                <w:szCs w:val="24"/>
              </w:rPr>
              <w:t xml:space="preserve">( Managing forest ecosystems the challenge of climate change). </w:t>
            </w:r>
            <w:r w:rsidRPr="00391BD3">
              <w:rPr>
                <w:rFonts w:ascii="Times New Roman" w:eastAsia="楷体" w:hAnsi="Times New Roman" w:cs="Times New Roman"/>
                <w:sz w:val="24"/>
                <w:szCs w:val="24"/>
              </w:rPr>
              <w:t>高等教育</w:t>
            </w:r>
            <w:r w:rsidRPr="00391BD3">
              <w:rPr>
                <w:rFonts w:ascii="Times New Roman" w:eastAsia="楷体" w:hAnsi="Times New Roman" w:cs="Times New Roman"/>
                <w:sz w:val="24"/>
                <w:szCs w:val="24"/>
              </w:rPr>
              <w:lastRenderedPageBreak/>
              <w:t>出版社</w:t>
            </w:r>
            <w:r w:rsidRPr="00391BD3">
              <w:rPr>
                <w:rFonts w:ascii="Times New Roman" w:eastAsia="楷体" w:hAnsi="Times New Roman" w:cs="Times New Roman"/>
                <w:sz w:val="24"/>
                <w:szCs w:val="24"/>
              </w:rPr>
              <w:t>, 2012.</w:t>
            </w:r>
          </w:p>
          <w:p w:rsidR="00AD42E3" w:rsidRPr="00F46C0A" w:rsidRDefault="00AD42E3" w:rsidP="007129C9">
            <w:pPr>
              <w:jc w:val="left"/>
              <w:rPr>
                <w:color w:val="00B050"/>
              </w:rPr>
            </w:pPr>
            <w:r w:rsidRPr="00391BD3">
              <w:rPr>
                <w:rFonts w:ascii="Times New Roman" w:eastAsia="楷体" w:hAnsi="Times New Roman" w:cs="Times New Roman"/>
                <w:sz w:val="24"/>
                <w:szCs w:val="24"/>
              </w:rPr>
              <w:t>斯特芬</w:t>
            </w:r>
            <w:r w:rsidRPr="00391BD3">
              <w:rPr>
                <w:rFonts w:ascii="Times New Roman" w:eastAsia="楷体" w:hAnsi="Times New Roman" w:cs="Times New Roman"/>
                <w:sz w:val="24"/>
                <w:szCs w:val="24"/>
              </w:rPr>
              <w:t xml:space="preserve"> (Steffen, William L.). </w:t>
            </w:r>
            <w:r w:rsidRPr="00391BD3">
              <w:rPr>
                <w:rFonts w:ascii="Times New Roman" w:eastAsia="楷体" w:hAnsi="Times New Roman" w:cs="Times New Roman"/>
                <w:sz w:val="24"/>
                <w:szCs w:val="24"/>
              </w:rPr>
              <w:t>全球变化与地球系统：一颗重负之下的行星</w:t>
            </w:r>
            <w:r w:rsidRPr="00391BD3">
              <w:rPr>
                <w:rFonts w:ascii="Times New Roman" w:eastAsia="楷体" w:hAnsi="Times New Roman" w:cs="Times New Roman"/>
                <w:sz w:val="24"/>
                <w:szCs w:val="24"/>
              </w:rPr>
              <w:t>( Global change and the earth system a planet under pressure).</w:t>
            </w:r>
            <w:r w:rsidRPr="00391BD3">
              <w:rPr>
                <w:rFonts w:ascii="Times New Roman" w:eastAsia="楷体" w:hAnsi="Times New Roman" w:cs="Times New Roman"/>
                <w:sz w:val="24"/>
                <w:szCs w:val="24"/>
              </w:rPr>
              <w:t>气象出版社</w:t>
            </w:r>
            <w:r w:rsidRPr="00391BD3">
              <w:rPr>
                <w:rFonts w:ascii="Times New Roman" w:eastAsia="楷体" w:hAnsi="Times New Roman" w:cs="Times New Roman"/>
                <w:sz w:val="24"/>
                <w:szCs w:val="24"/>
              </w:rPr>
              <w:t>,2012.</w:t>
            </w:r>
          </w:p>
        </w:tc>
      </w:tr>
      <w:tr w:rsidR="00AD42E3" w:rsidTr="00686943">
        <w:trPr>
          <w:trHeight w:val="778"/>
        </w:trPr>
        <w:tc>
          <w:tcPr>
            <w:tcW w:w="2406" w:type="dxa"/>
            <w:vAlign w:val="center"/>
          </w:tcPr>
          <w:p w:rsidR="00AD42E3" w:rsidRPr="001D0BF5" w:rsidRDefault="00AD42E3" w:rsidP="007129C9">
            <w:pPr>
              <w:jc w:val="center"/>
            </w:pPr>
            <w:r w:rsidRPr="001D0BF5">
              <w:rPr>
                <w:rFonts w:hint="eastAsia"/>
              </w:rPr>
              <w:lastRenderedPageBreak/>
              <w:t>其它（</w:t>
            </w:r>
            <w:r w:rsidRPr="001D0BF5">
              <w:rPr>
                <w:rFonts w:hint="eastAsia"/>
              </w:rPr>
              <w:t>More</w:t>
            </w:r>
            <w:r w:rsidRPr="001D0BF5">
              <w:rPr>
                <w:rFonts w:hint="eastAsia"/>
              </w:rPr>
              <w:t>）</w:t>
            </w:r>
          </w:p>
        </w:tc>
        <w:tc>
          <w:tcPr>
            <w:tcW w:w="7518" w:type="dxa"/>
            <w:gridSpan w:val="7"/>
            <w:vAlign w:val="center"/>
          </w:tcPr>
          <w:p w:rsidR="00AD42E3" w:rsidRPr="00ED30B5" w:rsidRDefault="00AD42E3" w:rsidP="007129C9">
            <w:pPr>
              <w:jc w:val="center"/>
              <w:rPr>
                <w:color w:val="00B050"/>
              </w:rPr>
            </w:pPr>
          </w:p>
        </w:tc>
      </w:tr>
      <w:tr w:rsidR="00AD42E3" w:rsidTr="00686943">
        <w:trPr>
          <w:trHeight w:val="778"/>
        </w:trPr>
        <w:tc>
          <w:tcPr>
            <w:tcW w:w="2406" w:type="dxa"/>
            <w:vAlign w:val="center"/>
          </w:tcPr>
          <w:p w:rsidR="00AD42E3" w:rsidRPr="001D0BF5" w:rsidRDefault="00AD42E3" w:rsidP="007129C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AD42E3" w:rsidRPr="002E16EF" w:rsidRDefault="00AD42E3" w:rsidP="007129C9">
            <w:pPr>
              <w:jc w:val="center"/>
              <w:rPr>
                <w:rFonts w:ascii="Times New Roman" w:eastAsia="楷体" w:hAnsi="Times New Roman" w:cs="Times New Roman"/>
                <w:sz w:val="24"/>
                <w:szCs w:val="24"/>
              </w:rPr>
            </w:pPr>
            <w:bookmarkStart w:id="0" w:name="_GoBack"/>
            <w:bookmarkEnd w:id="0"/>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6DA" w:rsidRDefault="007C06DA" w:rsidP="00577ECF">
      <w:r>
        <w:separator/>
      </w:r>
    </w:p>
  </w:endnote>
  <w:endnote w:type="continuationSeparator" w:id="0">
    <w:p w:rsidR="007C06DA" w:rsidRDefault="007C06DA"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6DA" w:rsidRDefault="007C06DA" w:rsidP="00577ECF">
      <w:r>
        <w:separator/>
      </w:r>
    </w:p>
  </w:footnote>
  <w:footnote w:type="continuationSeparator" w:id="0">
    <w:p w:rsidR="007C06DA" w:rsidRDefault="007C06DA"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C06DA"/>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42E3"/>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2DD2"/>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5</Pages>
  <Words>670</Words>
  <Characters>3825</Characters>
  <Application>Microsoft Office Word</Application>
  <DocSecurity>0</DocSecurity>
  <Lines>31</Lines>
  <Paragraphs>8</Paragraphs>
  <ScaleCrop>false</ScaleCrop>
  <Company/>
  <LinksUpToDate>false</LinksUpToDate>
  <CharactersWithSpaces>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Shan YIN</cp:lastModifiedBy>
  <cp:revision>38</cp:revision>
  <cp:lastPrinted>2014-04-28T01:34:00Z</cp:lastPrinted>
  <dcterms:created xsi:type="dcterms:W3CDTF">2014-07-21T01:35:00Z</dcterms:created>
  <dcterms:modified xsi:type="dcterms:W3CDTF">2017-11-09T13:41:00Z</dcterms:modified>
</cp:coreProperties>
</file>