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E99" w:rsidRPr="00417E99" w:rsidRDefault="00417E99" w:rsidP="00712E5B">
      <w:pPr>
        <w:spacing w:afterLines="50"/>
        <w:jc w:val="left"/>
        <w:rPr>
          <w:sz w:val="28"/>
          <w:szCs w:val="28"/>
        </w:rPr>
      </w:pPr>
      <w:r w:rsidRPr="00417E99">
        <w:rPr>
          <w:rFonts w:hint="eastAsia"/>
          <w:sz w:val="28"/>
          <w:szCs w:val="28"/>
        </w:rPr>
        <w:t>附件</w:t>
      </w:r>
      <w:r w:rsidRPr="00417E99">
        <w:rPr>
          <w:rFonts w:hint="eastAsia"/>
          <w:sz w:val="28"/>
          <w:szCs w:val="28"/>
        </w:rPr>
        <w:t>2</w:t>
      </w:r>
    </w:p>
    <w:p w:rsidR="001D0BF5" w:rsidRPr="001D0BF5" w:rsidRDefault="001D0BF5" w:rsidP="00712E5B">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E903CA" w:rsidRDefault="00712E5B" w:rsidP="00A724E5">
            <w:pPr>
              <w:rPr>
                <w:rFonts w:ascii="宋体" w:eastAsia="宋体" w:hAnsi="宋体"/>
                <w:w w:val="90"/>
                <w:szCs w:val="21"/>
              </w:rPr>
            </w:pPr>
            <w:r w:rsidRPr="00E903CA">
              <w:rPr>
                <w:rFonts w:ascii="宋体" w:eastAsia="宋体" w:hAnsi="宋体"/>
                <w:szCs w:val="21"/>
              </w:rPr>
              <w:t>CL023</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D67A99" w:rsidP="00A724E5">
            <w:pPr>
              <w:jc w:val="center"/>
            </w:pPr>
            <w:r>
              <w:rPr>
                <w:rFonts w:hint="eastAsia"/>
              </w:rPr>
              <w:t>3</w:t>
            </w:r>
            <w:r w:rsidR="009136D1">
              <w:rPr>
                <w:rFonts w:hint="eastAsia"/>
              </w:rPr>
              <w:t>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D67A99" w:rsidP="00A724E5">
            <w:pPr>
              <w:rPr>
                <w:color w:val="00B050"/>
              </w:rPr>
            </w:pPr>
            <w:r>
              <w:rPr>
                <w:rFonts w:hint="eastAsia"/>
                <w:color w:val="00B050"/>
              </w:rPr>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5461" w:rsidRDefault="00686943" w:rsidP="00686943">
            <w:pPr>
              <w:jc w:val="left"/>
              <w:rPr>
                <w:color w:val="00B050"/>
              </w:rPr>
            </w:pPr>
            <w:r>
              <w:rPr>
                <w:rFonts w:hint="eastAsia"/>
                <w:color w:val="00B050"/>
              </w:rPr>
              <w:t>（中文）</w:t>
            </w:r>
            <w:r w:rsidR="00D67A99">
              <w:rPr>
                <w:rFonts w:hint="eastAsia"/>
                <w:color w:val="00B050"/>
              </w:rPr>
              <w:t>审美人类学</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565461" w:rsidRDefault="00686943" w:rsidP="00686943">
            <w:pPr>
              <w:jc w:val="left"/>
              <w:rPr>
                <w:color w:val="00B050"/>
              </w:rPr>
            </w:pPr>
            <w:r>
              <w:rPr>
                <w:rFonts w:hint="eastAsia"/>
                <w:color w:val="00B050"/>
              </w:rPr>
              <w:t>（英文）</w:t>
            </w:r>
            <w:r w:rsidR="00D67A99">
              <w:rPr>
                <w:rFonts w:hint="eastAsia"/>
                <w:color w:val="00B050"/>
              </w:rPr>
              <w:t>Aesthetical Anthropology</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E74782" w:rsidP="00823ACC">
            <w:pPr>
              <w:jc w:val="center"/>
              <w:rPr>
                <w:color w:val="00B050"/>
              </w:rPr>
            </w:pPr>
            <w:r>
              <w:rPr>
                <w:rFonts w:ascii="楷体" w:eastAsia="楷体" w:hint="eastAsia"/>
                <w:sz w:val="24"/>
              </w:rPr>
              <w:t>公选选修课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AC1978" w:rsidP="00823ACC">
            <w:pPr>
              <w:jc w:val="left"/>
            </w:pPr>
            <w:r>
              <w:rPr>
                <w:rFonts w:hint="eastAsia"/>
              </w:rPr>
              <w:t>全校本科生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AC1978"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AC1978" w:rsidP="007C626D">
            <w:pPr>
              <w:jc w:val="center"/>
            </w:pPr>
            <w:r>
              <w:rPr>
                <w:rFonts w:hint="eastAsia"/>
              </w:rPr>
              <w:t>人文学院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8F6E3D" w:rsidP="007C626D">
            <w:pPr>
              <w:jc w:val="center"/>
            </w:pPr>
            <w:r>
              <w:rPr>
                <w:rFonts w:hint="eastAsia"/>
              </w:rPr>
              <w:t>尹庆红</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Default="001D0BF5" w:rsidP="005031D5">
            <w:pPr>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rsidR="00E74782" w:rsidRPr="00BB4B67" w:rsidRDefault="00AC1978" w:rsidP="00BB4B67">
            <w:pPr>
              <w:rPr>
                <w:rFonts w:ascii="Calibri" w:eastAsia="宋体" w:hAnsi="Calibri" w:cs="Times New Roman"/>
                <w:szCs w:val="21"/>
              </w:rPr>
            </w:pPr>
            <w:r w:rsidRPr="00541880">
              <w:rPr>
                <w:rFonts w:hint="eastAsia"/>
                <w:szCs w:val="21"/>
              </w:rPr>
              <w:t>《审美人类学》是面向</w:t>
            </w:r>
            <w:r w:rsidR="00800B89">
              <w:rPr>
                <w:rFonts w:hint="eastAsia"/>
                <w:szCs w:val="21"/>
              </w:rPr>
              <w:t>全校本科生</w:t>
            </w:r>
            <w:r w:rsidR="008F0CA7">
              <w:rPr>
                <w:rFonts w:hint="eastAsia"/>
                <w:szCs w:val="21"/>
              </w:rPr>
              <w:t>中</w:t>
            </w:r>
            <w:r w:rsidR="00653EE8">
              <w:rPr>
                <w:rFonts w:hint="eastAsia"/>
                <w:szCs w:val="21"/>
              </w:rPr>
              <w:t>，</w:t>
            </w:r>
            <w:r w:rsidR="008F0CA7">
              <w:rPr>
                <w:rFonts w:hint="eastAsia"/>
                <w:szCs w:val="21"/>
              </w:rPr>
              <w:t>那些希望加深自己</w:t>
            </w:r>
            <w:r w:rsidR="00653EE8">
              <w:rPr>
                <w:rFonts w:hint="eastAsia"/>
                <w:szCs w:val="21"/>
              </w:rPr>
              <w:t>理解艺术和审美在社会文化的作用</w:t>
            </w:r>
            <w:r w:rsidR="008F0CA7">
              <w:rPr>
                <w:rFonts w:hint="eastAsia"/>
                <w:szCs w:val="21"/>
              </w:rPr>
              <w:t>的学生</w:t>
            </w:r>
            <w:r w:rsidR="00653EE8">
              <w:rPr>
                <w:rFonts w:hint="eastAsia"/>
                <w:szCs w:val="21"/>
              </w:rPr>
              <w:t>，</w:t>
            </w:r>
            <w:r w:rsidR="008F0CA7">
              <w:rPr>
                <w:rFonts w:hint="eastAsia"/>
                <w:szCs w:val="21"/>
              </w:rPr>
              <w:t>而</w:t>
            </w:r>
            <w:r w:rsidRPr="00541880">
              <w:rPr>
                <w:rFonts w:ascii="Calibri" w:eastAsia="宋体" w:hAnsi="Calibri" w:cs="Times New Roman" w:hint="eastAsia"/>
                <w:szCs w:val="21"/>
              </w:rPr>
              <w:t>开设的一门</w:t>
            </w:r>
            <w:r w:rsidR="008F0CA7">
              <w:rPr>
                <w:rFonts w:ascii="Calibri" w:eastAsia="宋体" w:hAnsi="Calibri" w:cs="Times New Roman" w:hint="eastAsia"/>
                <w:szCs w:val="21"/>
              </w:rPr>
              <w:t>旨在提升</w:t>
            </w:r>
            <w:r w:rsidR="00800B89">
              <w:rPr>
                <w:rFonts w:ascii="Calibri" w:eastAsia="宋体" w:hAnsi="Calibri" w:cs="Times New Roman" w:hint="eastAsia"/>
                <w:szCs w:val="21"/>
              </w:rPr>
              <w:t>学生人文素养的公选选修课。审美人类学是在现代人文学科走向跨学科研究趋势的背景下，运用现代人类学的理论与方法与</w:t>
            </w:r>
            <w:r w:rsidR="00BB4B67">
              <w:rPr>
                <w:rFonts w:ascii="Calibri" w:eastAsia="宋体" w:hAnsi="Calibri" w:cs="Times New Roman" w:hint="eastAsia"/>
                <w:szCs w:val="21"/>
              </w:rPr>
              <w:t>当代</w:t>
            </w:r>
            <w:r w:rsidR="00800B89">
              <w:rPr>
                <w:rFonts w:ascii="Calibri" w:eastAsia="宋体" w:hAnsi="Calibri" w:cs="Times New Roman" w:hint="eastAsia"/>
                <w:szCs w:val="21"/>
              </w:rPr>
              <w:t>美学研究相结合</w:t>
            </w:r>
            <w:r w:rsidR="00BB4B67">
              <w:rPr>
                <w:rFonts w:ascii="Calibri" w:eastAsia="宋体" w:hAnsi="Calibri" w:cs="Times New Roman" w:hint="eastAsia"/>
                <w:szCs w:val="21"/>
              </w:rPr>
              <w:t>起来</w:t>
            </w:r>
            <w:r w:rsidR="00800B89">
              <w:rPr>
                <w:rFonts w:ascii="Calibri" w:eastAsia="宋体" w:hAnsi="Calibri" w:cs="Times New Roman" w:hint="eastAsia"/>
                <w:szCs w:val="21"/>
              </w:rPr>
              <w:t>的</w:t>
            </w:r>
            <w:r w:rsidR="00BB4B67">
              <w:rPr>
                <w:rFonts w:ascii="Calibri" w:eastAsia="宋体" w:hAnsi="Calibri" w:cs="Times New Roman" w:hint="eastAsia"/>
                <w:szCs w:val="21"/>
              </w:rPr>
              <w:t>一门跨学科研究的新兴</w:t>
            </w:r>
            <w:r w:rsidR="00800B89">
              <w:rPr>
                <w:rFonts w:ascii="Calibri" w:eastAsia="宋体" w:hAnsi="Calibri" w:cs="Times New Roman" w:hint="eastAsia"/>
                <w:szCs w:val="21"/>
              </w:rPr>
              <w:t>学科。</w:t>
            </w:r>
            <w:r w:rsidRPr="00541880">
              <w:rPr>
                <w:rFonts w:ascii="Calibri" w:eastAsia="宋体" w:hAnsi="Calibri" w:cs="Times New Roman" w:hint="eastAsia"/>
                <w:szCs w:val="21"/>
              </w:rPr>
              <w:t>要求学生在掌握美学、艺术</w:t>
            </w:r>
            <w:r w:rsidR="00BB4B67">
              <w:rPr>
                <w:rFonts w:ascii="Calibri" w:eastAsia="宋体" w:hAnsi="Calibri" w:cs="Times New Roman" w:hint="eastAsia"/>
                <w:szCs w:val="21"/>
              </w:rPr>
              <w:t>学</w:t>
            </w:r>
            <w:r w:rsidRPr="00541880">
              <w:rPr>
                <w:rFonts w:ascii="Calibri" w:eastAsia="宋体" w:hAnsi="Calibri" w:cs="Times New Roman" w:hint="eastAsia"/>
                <w:szCs w:val="21"/>
              </w:rPr>
              <w:t>和文化人类学的</w:t>
            </w:r>
            <w:r w:rsidR="00BB4B67">
              <w:rPr>
                <w:rFonts w:ascii="Calibri" w:eastAsia="宋体" w:hAnsi="Calibri" w:cs="Times New Roman" w:hint="eastAsia"/>
                <w:szCs w:val="21"/>
              </w:rPr>
              <w:t>相关课程知识的基础上，</w:t>
            </w:r>
            <w:r w:rsidRPr="00541880">
              <w:rPr>
                <w:rFonts w:ascii="Calibri" w:eastAsia="宋体" w:hAnsi="Calibri" w:cs="Times New Roman" w:hint="eastAsia"/>
                <w:szCs w:val="21"/>
              </w:rPr>
              <w:t>运用人类学的理念和</w:t>
            </w:r>
            <w:r w:rsidR="00BB4B67">
              <w:rPr>
                <w:rFonts w:hint="eastAsia"/>
                <w:szCs w:val="21"/>
              </w:rPr>
              <w:t>方法分析</w:t>
            </w:r>
            <w:r w:rsidRPr="00541880">
              <w:rPr>
                <w:rFonts w:hint="eastAsia"/>
                <w:szCs w:val="21"/>
              </w:rPr>
              <w:t>具体的艺术</w:t>
            </w:r>
            <w:r w:rsidR="008746B6">
              <w:rPr>
                <w:rFonts w:hint="eastAsia"/>
                <w:szCs w:val="21"/>
              </w:rPr>
              <w:t>作品</w:t>
            </w:r>
            <w:r w:rsidR="00BB4B67">
              <w:rPr>
                <w:rFonts w:hint="eastAsia"/>
                <w:szCs w:val="21"/>
              </w:rPr>
              <w:t>与审美观念</w:t>
            </w:r>
            <w:r w:rsidRPr="00541880">
              <w:rPr>
                <w:rFonts w:hint="eastAsia"/>
                <w:szCs w:val="21"/>
              </w:rPr>
              <w:t>在</w:t>
            </w:r>
            <w:r w:rsidRPr="00541880">
              <w:rPr>
                <w:rFonts w:ascii="Calibri" w:eastAsia="宋体" w:hAnsi="Calibri" w:cs="Times New Roman" w:hint="eastAsia"/>
                <w:szCs w:val="21"/>
              </w:rPr>
              <w:t>特定的社会文化语境中</w:t>
            </w:r>
            <w:r w:rsidRPr="00541880">
              <w:rPr>
                <w:rFonts w:hint="eastAsia"/>
                <w:szCs w:val="21"/>
              </w:rPr>
              <w:t>的含义和功能，思考艺术和审美</w:t>
            </w:r>
            <w:r w:rsidR="00BB4B67">
              <w:rPr>
                <w:rFonts w:ascii="Calibri" w:eastAsia="宋体" w:hAnsi="Calibri" w:cs="Times New Roman" w:hint="eastAsia"/>
                <w:szCs w:val="21"/>
              </w:rPr>
              <w:t>与其他文化体系之间的关系。通过学习和参观</w:t>
            </w:r>
            <w:r w:rsidRPr="00541880">
              <w:rPr>
                <w:rFonts w:ascii="Calibri" w:eastAsia="宋体" w:hAnsi="Calibri" w:cs="Times New Roman" w:hint="eastAsia"/>
                <w:szCs w:val="21"/>
              </w:rPr>
              <w:t>实践掌握</w:t>
            </w:r>
            <w:r w:rsidRPr="00541880">
              <w:rPr>
                <w:rFonts w:hint="eastAsia"/>
                <w:szCs w:val="21"/>
              </w:rPr>
              <w:t>审美人类学的基本问题、研究理论</w:t>
            </w:r>
            <w:r w:rsidRPr="00541880">
              <w:rPr>
                <w:rFonts w:ascii="Calibri" w:eastAsia="宋体" w:hAnsi="Calibri" w:cs="Times New Roman" w:hint="eastAsia"/>
                <w:szCs w:val="21"/>
              </w:rPr>
              <w:t>和研究方法，培养学生具有学科前沿问题意识，跨学科的思维方式和综合创新能力。有利于培养学生建构一种</w:t>
            </w:r>
            <w:r w:rsidR="00BB4B67">
              <w:rPr>
                <w:rFonts w:ascii="Calibri" w:eastAsia="宋体" w:hAnsi="Calibri" w:cs="Times New Roman" w:hint="eastAsia"/>
                <w:szCs w:val="21"/>
              </w:rPr>
              <w:t>全球化视野下的</w:t>
            </w:r>
            <w:r w:rsidRPr="00541880">
              <w:rPr>
                <w:rFonts w:ascii="Calibri" w:eastAsia="宋体" w:hAnsi="Calibri" w:cs="Times New Roman" w:hint="eastAsia"/>
                <w:szCs w:val="21"/>
              </w:rPr>
              <w:t>文化整体观</w:t>
            </w:r>
            <w:r w:rsidRPr="00541880">
              <w:rPr>
                <w:rFonts w:hint="eastAsia"/>
                <w:szCs w:val="21"/>
              </w:rPr>
              <w:t>，跨文化的研究视野和</w:t>
            </w:r>
            <w:r w:rsidRPr="00541880">
              <w:rPr>
                <w:rFonts w:ascii="Calibri" w:eastAsia="宋体" w:hAnsi="Calibri" w:cs="Times New Roman" w:hint="eastAsia"/>
                <w:szCs w:val="21"/>
              </w:rPr>
              <w:t>多元文化的包容心态</w:t>
            </w:r>
            <w:r w:rsidRPr="00541880">
              <w:rPr>
                <w:rFonts w:hint="eastAsia"/>
                <w:szCs w:val="21"/>
              </w:rPr>
              <w:t>，具有</w:t>
            </w:r>
            <w:r w:rsidR="008746B6">
              <w:rPr>
                <w:rFonts w:ascii="Calibri" w:eastAsia="宋体" w:hAnsi="Calibri" w:cs="Times New Roman" w:hint="eastAsia"/>
                <w:szCs w:val="21"/>
              </w:rPr>
              <w:t>适应不同文化的</w:t>
            </w:r>
            <w:r w:rsidRPr="00541880">
              <w:rPr>
                <w:rFonts w:ascii="Calibri" w:eastAsia="宋体" w:hAnsi="Calibri" w:cs="Times New Roman" w:hint="eastAsia"/>
                <w:szCs w:val="21"/>
              </w:rPr>
              <w:t>能力和跨文化交流的素质。</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Default="001D0BF5" w:rsidP="00686943">
            <w:pPr>
              <w:jc w:val="left"/>
              <w:rPr>
                <w:color w:val="00B050"/>
              </w:rPr>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p w:rsidR="00BA75C0" w:rsidRPr="006675FC" w:rsidRDefault="006675FC" w:rsidP="006675FC">
            <w:pPr>
              <w:ind w:right="144"/>
              <w:rPr>
                <w:rFonts w:ascii="Times New Roman" w:hAnsi="Times New Roman"/>
                <w:sz w:val="22"/>
              </w:rPr>
            </w:pPr>
            <w:r>
              <w:rPr>
                <w:rFonts w:ascii="Times New Roman" w:hAnsi="Times New Roman"/>
                <w:sz w:val="22"/>
              </w:rPr>
              <w:t>The course is aimed at those who wish to deepen their understanding of art</w:t>
            </w:r>
            <w:r w:rsidR="00B845BA">
              <w:rPr>
                <w:rFonts w:ascii="Times New Roman" w:hAnsi="Times New Roman" w:hint="eastAsia"/>
                <w:sz w:val="22"/>
              </w:rPr>
              <w:t xml:space="preserve"> and aesthetic</w:t>
            </w:r>
            <w:r>
              <w:rPr>
                <w:rFonts w:ascii="Times New Roman" w:hAnsi="Times New Roman"/>
                <w:sz w:val="22"/>
              </w:rPr>
              <w:t xml:space="preserve">, of its place in society and its role in long-term change. We may take for granted that art presents us with the key indicators of cultural diversity and alterity, assuming that visual experience is culturally coded and thus open to sociological as well as art historical analysis.  However, this certainty, which has prevailed for long over the visual in culture, is fast disappearing as </w:t>
            </w:r>
            <w:r>
              <w:rPr>
                <w:rFonts w:ascii="Times New Roman" w:hAnsi="Times New Roman"/>
                <w:sz w:val="22"/>
              </w:rPr>
              <w:lastRenderedPageBreak/>
              <w:t xml:space="preserve">theoreticians of social and historical studies are looking beyond the boundaries of their disciplines to science. Through a careful blending of cutting edge anthropological and art historical research into the neglected role of the material and of the mind in shaping visual experience with rich and varied case studies, the course seeks to invite a critical perspective on the culture concept and on the theoretical and methodological consequences of rising ‘new’ perspectives.  </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686943">
            <w:r w:rsidRPr="001D0BF5">
              <w:rPr>
                <w:rFonts w:hint="eastAsia"/>
              </w:rPr>
              <w:lastRenderedPageBreak/>
              <w:t>课程教学大纲（</w:t>
            </w:r>
            <w:r w:rsidRPr="001D0BF5">
              <w:t>course syllabus</w:t>
            </w:r>
            <w:r w:rsidRPr="001D0BF5">
              <w:rPr>
                <w:rFonts w:hint="eastAsia"/>
              </w:rPr>
              <w:t>）</w:t>
            </w:r>
          </w:p>
        </w:tc>
      </w:tr>
      <w:tr w:rsidR="001D0BF5" w:rsidTr="00686943">
        <w:trPr>
          <w:trHeight w:val="2696"/>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AC1978" w:rsidRPr="00541880" w:rsidRDefault="00600071" w:rsidP="00883181">
            <w:r>
              <w:rPr>
                <w:rFonts w:hint="eastAsia"/>
              </w:rPr>
              <w:t>1</w:t>
            </w:r>
            <w:r>
              <w:rPr>
                <w:rFonts w:hint="eastAsia"/>
              </w:rPr>
              <w:t>、</w:t>
            </w:r>
            <w:r w:rsidR="001806B3">
              <w:rPr>
                <w:rFonts w:hint="eastAsia"/>
              </w:rPr>
              <w:t>认识人类学研究</w:t>
            </w:r>
            <w:r w:rsidR="002B52AA">
              <w:rPr>
                <w:rFonts w:hint="eastAsia"/>
              </w:rPr>
              <w:t>在现代人文科学中的重要作用和</w:t>
            </w:r>
            <w:r w:rsidR="001806B3">
              <w:rPr>
                <w:rFonts w:hint="eastAsia"/>
              </w:rPr>
              <w:t>影响，</w:t>
            </w:r>
            <w:r w:rsidR="002B52AA">
              <w:rPr>
                <w:rFonts w:hint="eastAsia"/>
              </w:rPr>
              <w:t>能区分</w:t>
            </w:r>
            <w:r w:rsidR="001806B3">
              <w:rPr>
                <w:rFonts w:hint="eastAsia"/>
              </w:rPr>
              <w:t>文学人类学、艺术人类学和审美人类学的</w:t>
            </w:r>
            <w:r w:rsidR="002B52AA">
              <w:rPr>
                <w:rFonts w:hint="eastAsia"/>
              </w:rPr>
              <w:t>区别与联系</w:t>
            </w:r>
            <w:r w:rsidR="001806B3">
              <w:rPr>
                <w:rFonts w:hint="eastAsia"/>
              </w:rPr>
              <w:t>。掌握</w:t>
            </w:r>
            <w:r w:rsidR="00AC1978" w:rsidRPr="00883181">
              <w:rPr>
                <w:rFonts w:ascii="Calibri" w:eastAsia="宋体" w:hAnsi="Calibri" w:cs="Times New Roman" w:hint="eastAsia"/>
              </w:rPr>
              <w:t>审美人类学的基本概念</w:t>
            </w:r>
            <w:r w:rsidR="00AC1978" w:rsidRPr="00541880">
              <w:rPr>
                <w:rFonts w:hint="eastAsia"/>
              </w:rPr>
              <w:t>和研究</w:t>
            </w:r>
            <w:r w:rsidR="00AC1978" w:rsidRPr="00883181">
              <w:rPr>
                <w:rFonts w:ascii="Calibri" w:eastAsia="宋体" w:hAnsi="Calibri" w:cs="Times New Roman" w:hint="eastAsia"/>
              </w:rPr>
              <w:t>方法</w:t>
            </w:r>
            <w:r w:rsidR="002B52AA">
              <w:rPr>
                <w:rFonts w:ascii="Calibri" w:eastAsia="宋体" w:hAnsi="Calibri" w:cs="Times New Roman" w:hint="eastAsia"/>
              </w:rPr>
              <w:t>和研究对象</w:t>
            </w:r>
            <w:r w:rsidR="001806B3" w:rsidRPr="00883181">
              <w:rPr>
                <w:rFonts w:ascii="Calibri" w:eastAsia="宋体" w:hAnsi="Calibri" w:cs="Times New Roman" w:hint="eastAsia"/>
              </w:rPr>
              <w:t>，</w:t>
            </w:r>
            <w:r w:rsidR="00E00EAA" w:rsidRPr="00883181">
              <w:rPr>
                <w:rFonts w:ascii="Calibri" w:eastAsia="宋体" w:hAnsi="Calibri" w:cs="Times New Roman" w:hint="eastAsia"/>
              </w:rPr>
              <w:t>培养</w:t>
            </w:r>
            <w:r w:rsidR="00ED0134" w:rsidRPr="00883181">
              <w:rPr>
                <w:rFonts w:ascii="Calibri" w:eastAsia="宋体" w:hAnsi="Calibri" w:cs="Times New Roman" w:hint="eastAsia"/>
              </w:rPr>
              <w:t>跨学科的分析问题意识与跨文化的视野。</w:t>
            </w:r>
            <w:r w:rsidR="001806B3" w:rsidRPr="00883181">
              <w:rPr>
                <w:rFonts w:ascii="Calibri" w:eastAsia="宋体" w:hAnsi="Calibri" w:cs="Times New Roman" w:hint="eastAsia"/>
              </w:rPr>
              <w:t>阅读相关的文献</w:t>
            </w:r>
            <w:r w:rsidR="002B52AA">
              <w:rPr>
                <w:rFonts w:ascii="Calibri" w:eastAsia="宋体" w:hAnsi="Calibri" w:cs="Times New Roman" w:hint="eastAsia"/>
              </w:rPr>
              <w:t>，掌握基本的学科知识</w:t>
            </w:r>
            <w:r w:rsidR="001806B3" w:rsidRPr="00883181">
              <w:rPr>
                <w:rFonts w:ascii="Calibri" w:eastAsia="宋体" w:hAnsi="Calibri" w:cs="Times New Roman" w:hint="eastAsia"/>
              </w:rPr>
              <w:t>。</w:t>
            </w:r>
          </w:p>
          <w:p w:rsidR="00AC1978" w:rsidRPr="00883181" w:rsidRDefault="00883181" w:rsidP="00883181">
            <w:r>
              <w:rPr>
                <w:rFonts w:hint="eastAsia"/>
              </w:rPr>
              <w:t>2</w:t>
            </w:r>
            <w:r>
              <w:rPr>
                <w:rFonts w:hint="eastAsia"/>
              </w:rPr>
              <w:t>、</w:t>
            </w:r>
            <w:r w:rsidR="00D70FA5">
              <w:rPr>
                <w:rFonts w:hint="eastAsia"/>
              </w:rPr>
              <w:t>掌握</w:t>
            </w:r>
            <w:r>
              <w:rPr>
                <w:rFonts w:hint="eastAsia"/>
              </w:rPr>
              <w:t>艺术活动与审美观念与文化语境的</w:t>
            </w:r>
            <w:r w:rsidR="00D70FA5">
              <w:rPr>
                <w:rFonts w:hint="eastAsia"/>
              </w:rPr>
              <w:t>相关理论</w:t>
            </w:r>
            <w:r>
              <w:rPr>
                <w:rFonts w:hint="eastAsia"/>
              </w:rPr>
              <w:t>，学会把具体的艺术作品与审美活动置于特定的文化传统、文化习俗、文化制度中加以分析</w:t>
            </w:r>
            <w:r w:rsidR="00D70FA5">
              <w:rPr>
                <w:rFonts w:hint="eastAsia"/>
              </w:rPr>
              <w:t>。</w:t>
            </w:r>
            <w:r>
              <w:rPr>
                <w:rFonts w:hint="eastAsia"/>
              </w:rPr>
              <w:t>培养一种透过形式主义和主观主义等简单式的思维方式，能深入艺术和审美背后的内涵分析的能力。</w:t>
            </w:r>
          </w:p>
          <w:p w:rsidR="00AC1978" w:rsidRPr="00541880" w:rsidRDefault="00883181" w:rsidP="00ED0134">
            <w:r>
              <w:rPr>
                <w:rFonts w:ascii="Calibri" w:eastAsia="宋体" w:hAnsi="Calibri" w:cs="Times New Roman" w:hint="eastAsia"/>
                <w:color w:val="000000"/>
              </w:rPr>
              <w:t>3</w:t>
            </w:r>
            <w:r w:rsidR="00ED0134">
              <w:rPr>
                <w:rFonts w:ascii="Calibri" w:eastAsia="宋体" w:hAnsi="Calibri" w:cs="Times New Roman" w:hint="eastAsia"/>
                <w:color w:val="000000"/>
              </w:rPr>
              <w:t>、</w:t>
            </w:r>
            <w:r>
              <w:rPr>
                <w:rFonts w:ascii="Calibri" w:eastAsia="宋体" w:hAnsi="Calibri" w:cs="Times New Roman" w:hint="eastAsia"/>
                <w:color w:val="000000"/>
              </w:rPr>
              <w:t>通过对原始艺术、少数民族艺术</w:t>
            </w:r>
            <w:r w:rsidR="00430B66">
              <w:rPr>
                <w:rFonts w:ascii="Calibri" w:eastAsia="宋体" w:hAnsi="Calibri" w:cs="Times New Roman" w:hint="eastAsia"/>
                <w:color w:val="000000"/>
              </w:rPr>
              <w:t>的审美价值的学习，</w:t>
            </w:r>
            <w:r w:rsidR="00430B66">
              <w:rPr>
                <w:rFonts w:hint="eastAsia"/>
                <w:color w:val="000000"/>
              </w:rPr>
              <w:t>了解少数</w:t>
            </w:r>
            <w:r w:rsidR="00430B66" w:rsidRPr="00ED0134">
              <w:rPr>
                <w:rFonts w:hint="eastAsia"/>
                <w:color w:val="000000"/>
              </w:rPr>
              <w:t>民族艺术</w:t>
            </w:r>
            <w:r w:rsidR="00430B66">
              <w:rPr>
                <w:rFonts w:hint="eastAsia"/>
                <w:color w:val="000000"/>
              </w:rPr>
              <w:t>的丰富性</w:t>
            </w:r>
            <w:r w:rsidR="00430B66" w:rsidRPr="00ED0134">
              <w:rPr>
                <w:rFonts w:hint="eastAsia"/>
                <w:color w:val="000000"/>
              </w:rPr>
              <w:t>与文化多样性</w:t>
            </w:r>
            <w:r w:rsidR="00430B66">
              <w:rPr>
                <w:rFonts w:hint="eastAsia"/>
                <w:color w:val="000000"/>
              </w:rPr>
              <w:t>的关系，以及在今天全球化背景下的重要性。培养一种尊重他文化、了解他文化，</w:t>
            </w:r>
            <w:r w:rsidR="00D70FA5">
              <w:rPr>
                <w:rFonts w:hint="eastAsia"/>
                <w:color w:val="000000"/>
              </w:rPr>
              <w:t>“</w:t>
            </w:r>
            <w:r w:rsidR="00430B66">
              <w:rPr>
                <w:rFonts w:hint="eastAsia"/>
                <w:color w:val="000000"/>
              </w:rPr>
              <w:t>各美其美、美美与共</w:t>
            </w:r>
            <w:r w:rsidR="00D70FA5">
              <w:rPr>
                <w:rFonts w:hint="eastAsia"/>
                <w:color w:val="000000"/>
              </w:rPr>
              <w:t>”</w:t>
            </w:r>
            <w:r w:rsidR="00430B66">
              <w:rPr>
                <w:rFonts w:hint="eastAsia"/>
                <w:color w:val="000000"/>
              </w:rPr>
              <w:t>的多元文化的包容心态和心理平衡的审美能力</w:t>
            </w:r>
          </w:p>
          <w:p w:rsidR="00686943" w:rsidRPr="00883181" w:rsidRDefault="00430B66" w:rsidP="00883181">
            <w:r>
              <w:rPr>
                <w:rFonts w:hint="eastAsia"/>
                <w:color w:val="000000"/>
              </w:rPr>
              <w:t>4</w:t>
            </w:r>
            <w:r w:rsidR="00ED0134">
              <w:rPr>
                <w:rFonts w:hint="eastAsia"/>
                <w:color w:val="000000"/>
              </w:rPr>
              <w:t>、</w:t>
            </w:r>
            <w:r w:rsidR="00E00EAA">
              <w:rPr>
                <w:rFonts w:hint="eastAsia"/>
                <w:color w:val="000000"/>
              </w:rPr>
              <w:t>通过参观艺术馆、博物馆，了解</w:t>
            </w:r>
            <w:r w:rsidR="00AC1978" w:rsidRPr="00541880">
              <w:rPr>
                <w:rFonts w:hint="eastAsia"/>
                <w:color w:val="000000"/>
              </w:rPr>
              <w:t>艺术市场与</w:t>
            </w:r>
            <w:r w:rsidR="00AC1978">
              <w:rPr>
                <w:rFonts w:hint="eastAsia"/>
                <w:color w:val="000000"/>
              </w:rPr>
              <w:t>艺术制度</w:t>
            </w:r>
            <w:r w:rsidR="00E00EAA">
              <w:rPr>
                <w:rFonts w:hint="eastAsia"/>
                <w:color w:val="000000"/>
              </w:rPr>
              <w:t>的关系。</w:t>
            </w:r>
            <w:r w:rsidR="00883181">
              <w:rPr>
                <w:rFonts w:hint="eastAsia"/>
                <w:color w:val="000000"/>
              </w:rPr>
              <w:t>艺术类型与审美认同的关系。</w:t>
            </w:r>
            <w:r w:rsidR="00E00EAA">
              <w:rPr>
                <w:rFonts w:hint="eastAsia"/>
                <w:color w:val="000000"/>
              </w:rPr>
              <w:t>艺术的审美效果与物质材料的关系，艺术生产与技术革新的关系，文化遗产与历史记忆、博物馆展示与文化表征等理论问题，培养理论联系实际的分析</w:t>
            </w:r>
            <w:r w:rsidR="00883181">
              <w:rPr>
                <w:rFonts w:hint="eastAsia"/>
                <w:color w:val="000000"/>
              </w:rPr>
              <w:t>问题的</w:t>
            </w:r>
            <w:r w:rsidR="00E00EAA">
              <w:rPr>
                <w:rFonts w:hint="eastAsia"/>
                <w:color w:val="000000"/>
              </w:rPr>
              <w:t>能力。</w:t>
            </w:r>
          </w:p>
        </w:tc>
      </w:tr>
      <w:tr w:rsidR="000A548F" w:rsidTr="00600071">
        <w:trPr>
          <w:trHeight w:val="70"/>
        </w:trPr>
        <w:tc>
          <w:tcPr>
            <w:tcW w:w="2406"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0E66B2" w:rsidP="000E66B2">
                  <w:r w:rsidRPr="00541880">
                    <w:rPr>
                      <w:rFonts w:hint="eastAsia"/>
                    </w:rPr>
                    <w:t>美学研究的</w:t>
                  </w:r>
                  <w:r w:rsidRPr="000E66B2">
                    <w:rPr>
                      <w:rFonts w:ascii="Calibri" w:eastAsia="宋体" w:hAnsi="Calibri" w:cs="Times New Roman" w:hint="eastAsia"/>
                    </w:rPr>
                    <w:t>人类学</w:t>
                  </w:r>
                  <w:r w:rsidRPr="00541880">
                    <w:rPr>
                      <w:rFonts w:hint="eastAsia"/>
                    </w:rPr>
                    <w:t>转向</w:t>
                  </w:r>
                </w:p>
              </w:tc>
              <w:tc>
                <w:tcPr>
                  <w:tcW w:w="816" w:type="dxa"/>
                  <w:vAlign w:val="center"/>
                </w:tcPr>
                <w:p w:rsidR="000A548F" w:rsidRPr="001D0BF5" w:rsidRDefault="00AC1978" w:rsidP="00686943">
                  <w:pPr>
                    <w:jc w:val="center"/>
                  </w:pPr>
                  <w:r>
                    <w:rPr>
                      <w:rFonts w:hint="eastAsia"/>
                    </w:rPr>
                    <w:t>2</w:t>
                  </w:r>
                </w:p>
              </w:tc>
              <w:tc>
                <w:tcPr>
                  <w:tcW w:w="1334" w:type="dxa"/>
                  <w:vAlign w:val="center"/>
                </w:tcPr>
                <w:p w:rsidR="000A548F" w:rsidRPr="001D0BF5" w:rsidRDefault="000E66B2" w:rsidP="00686943">
                  <w:pPr>
                    <w:jc w:val="center"/>
                  </w:pPr>
                  <w:r>
                    <w:rPr>
                      <w:rFonts w:hint="eastAsia"/>
                    </w:rPr>
                    <w:t>授课</w:t>
                  </w:r>
                </w:p>
              </w:tc>
              <w:tc>
                <w:tcPr>
                  <w:tcW w:w="1355" w:type="dxa"/>
                  <w:vAlign w:val="center"/>
                </w:tcPr>
                <w:p w:rsidR="000A548F" w:rsidRPr="001D0BF5" w:rsidRDefault="00600071" w:rsidP="00686943">
                  <w:pPr>
                    <w:jc w:val="center"/>
                  </w:pPr>
                  <w:r>
                    <w:rPr>
                      <w:rFonts w:hint="eastAsia"/>
                    </w:rPr>
                    <w:t>阅读材料，思考</w:t>
                  </w:r>
                  <w:r w:rsidR="00AC1978">
                    <w:rPr>
                      <w:rFonts w:hint="eastAsia"/>
                    </w:rPr>
                    <w:t>问题</w:t>
                  </w:r>
                </w:p>
              </w:tc>
              <w:tc>
                <w:tcPr>
                  <w:tcW w:w="1146" w:type="dxa"/>
                  <w:vAlign w:val="center"/>
                </w:tcPr>
                <w:p w:rsidR="000A548F" w:rsidRPr="001D0BF5" w:rsidRDefault="00D70FA5" w:rsidP="00686943">
                  <w:pPr>
                    <w:jc w:val="center"/>
                  </w:pPr>
                  <w:r>
                    <w:rPr>
                      <w:rFonts w:hint="eastAsia"/>
                    </w:rPr>
                    <w:t>理解人类学在现代人文学科中的地位</w:t>
                  </w:r>
                </w:p>
              </w:tc>
              <w:tc>
                <w:tcPr>
                  <w:tcW w:w="1162" w:type="dxa"/>
                  <w:vAlign w:val="center"/>
                </w:tcPr>
                <w:p w:rsidR="000A548F" w:rsidRPr="001D0BF5" w:rsidRDefault="00D70FA5" w:rsidP="00686943">
                  <w:pPr>
                    <w:jc w:val="center"/>
                  </w:pPr>
                  <w:r>
                    <w:rPr>
                      <w:rFonts w:hint="eastAsia"/>
                    </w:rPr>
                    <w:t>课堂提问</w:t>
                  </w:r>
                </w:p>
              </w:tc>
            </w:tr>
            <w:tr w:rsidR="00686943" w:rsidTr="00784A11">
              <w:trPr>
                <w:trHeight w:val="555"/>
              </w:trPr>
              <w:tc>
                <w:tcPr>
                  <w:tcW w:w="1456" w:type="dxa"/>
                  <w:vAlign w:val="center"/>
                </w:tcPr>
                <w:p w:rsidR="00686943" w:rsidRPr="001D0BF5" w:rsidRDefault="000E66B2" w:rsidP="00686943">
                  <w:pPr>
                    <w:jc w:val="center"/>
                  </w:pPr>
                  <w:r>
                    <w:rPr>
                      <w:rFonts w:hint="eastAsia"/>
                    </w:rPr>
                    <w:t>基本概念与研究方法</w:t>
                  </w:r>
                </w:p>
              </w:tc>
              <w:tc>
                <w:tcPr>
                  <w:tcW w:w="816" w:type="dxa"/>
                  <w:vAlign w:val="center"/>
                </w:tcPr>
                <w:p w:rsidR="00686943" w:rsidRPr="001D0BF5" w:rsidRDefault="000E66B2" w:rsidP="00686943">
                  <w:pPr>
                    <w:jc w:val="center"/>
                  </w:pPr>
                  <w:r>
                    <w:rPr>
                      <w:rFonts w:hint="eastAsia"/>
                    </w:rPr>
                    <w:t>4</w:t>
                  </w:r>
                </w:p>
              </w:tc>
              <w:tc>
                <w:tcPr>
                  <w:tcW w:w="1334" w:type="dxa"/>
                  <w:vAlign w:val="center"/>
                </w:tcPr>
                <w:p w:rsidR="00686943" w:rsidRPr="001D0BF5" w:rsidRDefault="000E66B2" w:rsidP="00686943">
                  <w:pPr>
                    <w:jc w:val="center"/>
                  </w:pPr>
                  <w:r>
                    <w:rPr>
                      <w:rFonts w:hint="eastAsia"/>
                    </w:rPr>
                    <w:t>授课、讨论</w:t>
                  </w:r>
                </w:p>
              </w:tc>
              <w:tc>
                <w:tcPr>
                  <w:tcW w:w="1355" w:type="dxa"/>
                  <w:vAlign w:val="center"/>
                </w:tcPr>
                <w:p w:rsidR="00686943" w:rsidRPr="001D0BF5" w:rsidRDefault="00D70FA5" w:rsidP="00686943">
                  <w:pPr>
                    <w:jc w:val="center"/>
                  </w:pPr>
                  <w:r>
                    <w:rPr>
                      <w:rFonts w:hint="eastAsia"/>
                    </w:rPr>
                    <w:t>以小作业的形式回答问题</w:t>
                  </w:r>
                </w:p>
              </w:tc>
              <w:tc>
                <w:tcPr>
                  <w:tcW w:w="1146" w:type="dxa"/>
                  <w:vAlign w:val="center"/>
                </w:tcPr>
                <w:p w:rsidR="00686943" w:rsidRPr="001D0BF5" w:rsidRDefault="00D70FA5" w:rsidP="00686943">
                  <w:pPr>
                    <w:jc w:val="center"/>
                  </w:pPr>
                  <w:r>
                    <w:rPr>
                      <w:rFonts w:hint="eastAsia"/>
                    </w:rPr>
                    <w:t>掌握基本概念</w:t>
                  </w:r>
                </w:p>
              </w:tc>
              <w:tc>
                <w:tcPr>
                  <w:tcW w:w="1162" w:type="dxa"/>
                  <w:vAlign w:val="center"/>
                </w:tcPr>
                <w:p w:rsidR="00686943" w:rsidRPr="001D0BF5" w:rsidRDefault="0007384E" w:rsidP="00686943">
                  <w:pPr>
                    <w:jc w:val="center"/>
                  </w:pPr>
                  <w:r>
                    <w:rPr>
                      <w:rFonts w:hint="eastAsia"/>
                    </w:rPr>
                    <w:t>写</w:t>
                  </w:r>
                  <w:r w:rsidR="00D70FA5">
                    <w:rPr>
                      <w:rFonts w:hint="eastAsia"/>
                    </w:rPr>
                    <w:t>小作业</w:t>
                  </w:r>
                </w:p>
              </w:tc>
            </w:tr>
            <w:tr w:rsidR="00686943" w:rsidTr="00784A11">
              <w:trPr>
                <w:trHeight w:val="561"/>
              </w:trPr>
              <w:tc>
                <w:tcPr>
                  <w:tcW w:w="1456" w:type="dxa"/>
                  <w:vAlign w:val="center"/>
                </w:tcPr>
                <w:p w:rsidR="00686943" w:rsidRPr="001D0BF5" w:rsidRDefault="000E66B2" w:rsidP="00686943">
                  <w:pPr>
                    <w:jc w:val="center"/>
                  </w:pPr>
                  <w:r>
                    <w:rPr>
                      <w:rFonts w:hint="eastAsia"/>
                    </w:rPr>
                    <w:t>审美经验的人类学研究</w:t>
                  </w:r>
                </w:p>
              </w:tc>
              <w:tc>
                <w:tcPr>
                  <w:tcW w:w="816" w:type="dxa"/>
                  <w:vAlign w:val="center"/>
                </w:tcPr>
                <w:p w:rsidR="00686943" w:rsidRPr="001D0BF5" w:rsidRDefault="00AC1978" w:rsidP="00686943">
                  <w:pPr>
                    <w:jc w:val="center"/>
                  </w:pPr>
                  <w:r>
                    <w:rPr>
                      <w:rFonts w:hint="eastAsia"/>
                    </w:rPr>
                    <w:t>2</w:t>
                  </w:r>
                </w:p>
              </w:tc>
              <w:tc>
                <w:tcPr>
                  <w:tcW w:w="1334" w:type="dxa"/>
                  <w:vAlign w:val="center"/>
                </w:tcPr>
                <w:p w:rsidR="00686943" w:rsidRPr="001D0BF5" w:rsidRDefault="000E66B2" w:rsidP="00686943">
                  <w:pPr>
                    <w:jc w:val="center"/>
                  </w:pPr>
                  <w:r>
                    <w:rPr>
                      <w:rFonts w:hint="eastAsia"/>
                    </w:rPr>
                    <w:t>授课、讨论</w:t>
                  </w:r>
                </w:p>
              </w:tc>
              <w:tc>
                <w:tcPr>
                  <w:tcW w:w="1355" w:type="dxa"/>
                  <w:vAlign w:val="center"/>
                </w:tcPr>
                <w:p w:rsidR="00686943" w:rsidRPr="001D0BF5" w:rsidRDefault="000E66B2" w:rsidP="00686943">
                  <w:pPr>
                    <w:jc w:val="center"/>
                  </w:pPr>
                  <w:r>
                    <w:rPr>
                      <w:rFonts w:hint="eastAsia"/>
                    </w:rPr>
                    <w:t>阅读与思考</w:t>
                  </w:r>
                </w:p>
              </w:tc>
              <w:tc>
                <w:tcPr>
                  <w:tcW w:w="1146" w:type="dxa"/>
                  <w:vAlign w:val="center"/>
                </w:tcPr>
                <w:p w:rsidR="00686943" w:rsidRPr="001D0BF5" w:rsidRDefault="00D70FA5" w:rsidP="00686943">
                  <w:pPr>
                    <w:jc w:val="center"/>
                  </w:pPr>
                  <w:r>
                    <w:rPr>
                      <w:rFonts w:hint="eastAsia"/>
                    </w:rPr>
                    <w:t>掌握相关知识</w:t>
                  </w:r>
                </w:p>
              </w:tc>
              <w:tc>
                <w:tcPr>
                  <w:tcW w:w="1162" w:type="dxa"/>
                  <w:vAlign w:val="center"/>
                </w:tcPr>
                <w:p w:rsidR="00686943" w:rsidRPr="001D0BF5" w:rsidRDefault="00D70FA5" w:rsidP="00686943">
                  <w:pPr>
                    <w:jc w:val="center"/>
                  </w:pPr>
                  <w:r>
                    <w:rPr>
                      <w:rFonts w:hint="eastAsia"/>
                    </w:rPr>
                    <w:t>课堂讨论</w:t>
                  </w:r>
                </w:p>
              </w:tc>
            </w:tr>
            <w:tr w:rsidR="00686943" w:rsidTr="00784A11">
              <w:trPr>
                <w:trHeight w:val="554"/>
              </w:trPr>
              <w:tc>
                <w:tcPr>
                  <w:tcW w:w="1456" w:type="dxa"/>
                  <w:vAlign w:val="center"/>
                </w:tcPr>
                <w:p w:rsidR="00686943" w:rsidRPr="001D0BF5" w:rsidRDefault="000E66B2" w:rsidP="00686943">
                  <w:pPr>
                    <w:jc w:val="center"/>
                  </w:pPr>
                  <w:r>
                    <w:rPr>
                      <w:rFonts w:hint="eastAsia"/>
                    </w:rPr>
                    <w:t>审美与文化习俗</w:t>
                  </w:r>
                </w:p>
              </w:tc>
              <w:tc>
                <w:tcPr>
                  <w:tcW w:w="816" w:type="dxa"/>
                  <w:vAlign w:val="center"/>
                </w:tcPr>
                <w:p w:rsidR="00686943" w:rsidRPr="001D0BF5" w:rsidRDefault="00AC1978" w:rsidP="00686943">
                  <w:pPr>
                    <w:jc w:val="center"/>
                  </w:pPr>
                  <w:r>
                    <w:rPr>
                      <w:rFonts w:hint="eastAsia"/>
                    </w:rPr>
                    <w:t>2</w:t>
                  </w:r>
                </w:p>
              </w:tc>
              <w:tc>
                <w:tcPr>
                  <w:tcW w:w="1334" w:type="dxa"/>
                  <w:vAlign w:val="center"/>
                </w:tcPr>
                <w:p w:rsidR="00686943" w:rsidRPr="001D0BF5" w:rsidRDefault="000E66B2" w:rsidP="00686943">
                  <w:pPr>
                    <w:jc w:val="center"/>
                  </w:pPr>
                  <w:r>
                    <w:rPr>
                      <w:rFonts w:hint="eastAsia"/>
                    </w:rPr>
                    <w:t>授课、讨论</w:t>
                  </w:r>
                </w:p>
              </w:tc>
              <w:tc>
                <w:tcPr>
                  <w:tcW w:w="1355" w:type="dxa"/>
                  <w:vAlign w:val="center"/>
                </w:tcPr>
                <w:p w:rsidR="00686943" w:rsidRPr="001D0BF5" w:rsidRDefault="00D70FA5" w:rsidP="00686943">
                  <w:pPr>
                    <w:jc w:val="center"/>
                  </w:pPr>
                  <w:r>
                    <w:rPr>
                      <w:rFonts w:hint="eastAsia"/>
                    </w:rPr>
                    <w:t>阅读与思考</w:t>
                  </w:r>
                </w:p>
              </w:tc>
              <w:tc>
                <w:tcPr>
                  <w:tcW w:w="1146" w:type="dxa"/>
                  <w:vAlign w:val="center"/>
                </w:tcPr>
                <w:p w:rsidR="00686943" w:rsidRPr="001D0BF5" w:rsidRDefault="00D70FA5" w:rsidP="00686943">
                  <w:pPr>
                    <w:jc w:val="center"/>
                  </w:pPr>
                  <w:r>
                    <w:rPr>
                      <w:rFonts w:hint="eastAsia"/>
                    </w:rPr>
                    <w:t>能举例分析</w:t>
                  </w:r>
                </w:p>
              </w:tc>
              <w:tc>
                <w:tcPr>
                  <w:tcW w:w="1162" w:type="dxa"/>
                  <w:vAlign w:val="center"/>
                </w:tcPr>
                <w:p w:rsidR="00686943" w:rsidRPr="001D0BF5" w:rsidRDefault="00D70FA5" w:rsidP="00686943">
                  <w:pPr>
                    <w:jc w:val="center"/>
                  </w:pPr>
                  <w:r>
                    <w:rPr>
                      <w:rFonts w:hint="eastAsia"/>
                    </w:rPr>
                    <w:t>课堂讨论</w:t>
                  </w:r>
                </w:p>
              </w:tc>
            </w:tr>
            <w:tr w:rsidR="000A548F" w:rsidTr="00784A11">
              <w:trPr>
                <w:trHeight w:val="548"/>
              </w:trPr>
              <w:tc>
                <w:tcPr>
                  <w:tcW w:w="1456" w:type="dxa"/>
                  <w:vAlign w:val="center"/>
                </w:tcPr>
                <w:p w:rsidR="000A548F" w:rsidRPr="001D0BF5" w:rsidRDefault="000E66B2" w:rsidP="00686943">
                  <w:pPr>
                    <w:jc w:val="center"/>
                  </w:pPr>
                  <w:r>
                    <w:rPr>
                      <w:rFonts w:hint="eastAsia"/>
                    </w:rPr>
                    <w:t>原始艺术</w:t>
                  </w:r>
                </w:p>
              </w:tc>
              <w:tc>
                <w:tcPr>
                  <w:tcW w:w="816" w:type="dxa"/>
                  <w:vAlign w:val="center"/>
                </w:tcPr>
                <w:p w:rsidR="000A548F" w:rsidRPr="001D0BF5" w:rsidRDefault="00AC1978" w:rsidP="00686943">
                  <w:pPr>
                    <w:jc w:val="center"/>
                  </w:pPr>
                  <w:r>
                    <w:rPr>
                      <w:rFonts w:hint="eastAsia"/>
                    </w:rPr>
                    <w:t>2</w:t>
                  </w:r>
                </w:p>
              </w:tc>
              <w:tc>
                <w:tcPr>
                  <w:tcW w:w="1334" w:type="dxa"/>
                  <w:vAlign w:val="center"/>
                </w:tcPr>
                <w:p w:rsidR="000A548F" w:rsidRPr="001D0BF5" w:rsidRDefault="00D70FA5" w:rsidP="00686943">
                  <w:pPr>
                    <w:jc w:val="center"/>
                  </w:pPr>
                  <w:r>
                    <w:rPr>
                      <w:rFonts w:hint="eastAsia"/>
                    </w:rPr>
                    <w:t>授课、</w:t>
                  </w:r>
                  <w:r w:rsidR="000E66B2">
                    <w:rPr>
                      <w:rFonts w:hint="eastAsia"/>
                    </w:rPr>
                    <w:t>个案分析</w:t>
                  </w:r>
                </w:p>
              </w:tc>
              <w:tc>
                <w:tcPr>
                  <w:tcW w:w="1355" w:type="dxa"/>
                  <w:vAlign w:val="center"/>
                </w:tcPr>
                <w:p w:rsidR="000A548F" w:rsidRPr="001D0BF5" w:rsidRDefault="0007384E" w:rsidP="00686943">
                  <w:pPr>
                    <w:jc w:val="center"/>
                  </w:pPr>
                  <w:r>
                    <w:rPr>
                      <w:rFonts w:hint="eastAsia"/>
                    </w:rPr>
                    <w:t>阅读与思考</w:t>
                  </w:r>
                </w:p>
              </w:tc>
              <w:tc>
                <w:tcPr>
                  <w:tcW w:w="1146" w:type="dxa"/>
                  <w:vAlign w:val="center"/>
                </w:tcPr>
                <w:p w:rsidR="000A548F" w:rsidRPr="001D0BF5" w:rsidRDefault="0007384E" w:rsidP="00686943">
                  <w:pPr>
                    <w:jc w:val="center"/>
                  </w:pPr>
                  <w:r>
                    <w:rPr>
                      <w:rFonts w:hint="eastAsia"/>
                    </w:rPr>
                    <w:t>掌握相关知识</w:t>
                  </w:r>
                </w:p>
              </w:tc>
              <w:tc>
                <w:tcPr>
                  <w:tcW w:w="1162" w:type="dxa"/>
                  <w:vAlign w:val="center"/>
                </w:tcPr>
                <w:p w:rsidR="000A548F" w:rsidRPr="001D0BF5" w:rsidRDefault="0007384E" w:rsidP="00686943">
                  <w:pPr>
                    <w:jc w:val="center"/>
                  </w:pPr>
                  <w:r>
                    <w:rPr>
                      <w:rFonts w:hint="eastAsia"/>
                    </w:rPr>
                    <w:t>课堂讨论</w:t>
                  </w:r>
                </w:p>
              </w:tc>
            </w:tr>
            <w:tr w:rsidR="00686943" w:rsidTr="00784A11">
              <w:trPr>
                <w:trHeight w:val="570"/>
              </w:trPr>
              <w:tc>
                <w:tcPr>
                  <w:tcW w:w="1456" w:type="dxa"/>
                  <w:vAlign w:val="center"/>
                </w:tcPr>
                <w:p w:rsidR="00686943" w:rsidRPr="001D0BF5" w:rsidRDefault="000E66B2" w:rsidP="000E66B2">
                  <w:r w:rsidRPr="000E66B2">
                    <w:rPr>
                      <w:rFonts w:hint="eastAsia"/>
                      <w:color w:val="000000"/>
                    </w:rPr>
                    <w:t>民族艺术与文化多样性</w:t>
                  </w:r>
                </w:p>
              </w:tc>
              <w:tc>
                <w:tcPr>
                  <w:tcW w:w="816" w:type="dxa"/>
                  <w:vAlign w:val="center"/>
                </w:tcPr>
                <w:p w:rsidR="00686943" w:rsidRPr="001D0BF5" w:rsidRDefault="00AC1978" w:rsidP="00686943">
                  <w:pPr>
                    <w:jc w:val="center"/>
                  </w:pPr>
                  <w:r>
                    <w:rPr>
                      <w:rFonts w:hint="eastAsia"/>
                    </w:rPr>
                    <w:t>2</w:t>
                  </w:r>
                </w:p>
              </w:tc>
              <w:tc>
                <w:tcPr>
                  <w:tcW w:w="1334" w:type="dxa"/>
                  <w:vAlign w:val="center"/>
                </w:tcPr>
                <w:p w:rsidR="00686943" w:rsidRPr="001D0BF5" w:rsidRDefault="0007384E" w:rsidP="00686943">
                  <w:pPr>
                    <w:jc w:val="center"/>
                  </w:pPr>
                  <w:r>
                    <w:rPr>
                      <w:rFonts w:hint="eastAsia"/>
                    </w:rPr>
                    <w:t>授课、</w:t>
                  </w:r>
                  <w:r w:rsidR="000E66B2">
                    <w:rPr>
                      <w:rFonts w:hint="eastAsia"/>
                    </w:rPr>
                    <w:t>个案分析</w:t>
                  </w:r>
                </w:p>
              </w:tc>
              <w:tc>
                <w:tcPr>
                  <w:tcW w:w="1355" w:type="dxa"/>
                  <w:vAlign w:val="center"/>
                </w:tcPr>
                <w:p w:rsidR="00686943" w:rsidRPr="001D0BF5" w:rsidRDefault="0007384E" w:rsidP="00686943">
                  <w:pPr>
                    <w:jc w:val="center"/>
                  </w:pPr>
                  <w:r>
                    <w:rPr>
                      <w:rFonts w:hint="eastAsia"/>
                    </w:rPr>
                    <w:t>以小作业的形式回答问题</w:t>
                  </w:r>
                </w:p>
              </w:tc>
              <w:tc>
                <w:tcPr>
                  <w:tcW w:w="1146" w:type="dxa"/>
                  <w:vAlign w:val="center"/>
                </w:tcPr>
                <w:p w:rsidR="00686943" w:rsidRPr="001D0BF5" w:rsidRDefault="0007384E" w:rsidP="00686943">
                  <w:pPr>
                    <w:jc w:val="center"/>
                  </w:pPr>
                  <w:r>
                    <w:rPr>
                      <w:rFonts w:hint="eastAsia"/>
                    </w:rPr>
                    <w:t>理解文化多样性的重要性</w:t>
                  </w:r>
                </w:p>
              </w:tc>
              <w:tc>
                <w:tcPr>
                  <w:tcW w:w="1162" w:type="dxa"/>
                  <w:vAlign w:val="center"/>
                </w:tcPr>
                <w:p w:rsidR="00686943" w:rsidRPr="001D0BF5" w:rsidRDefault="0007384E" w:rsidP="00686943">
                  <w:pPr>
                    <w:jc w:val="center"/>
                  </w:pPr>
                  <w:r>
                    <w:rPr>
                      <w:rFonts w:hint="eastAsia"/>
                    </w:rPr>
                    <w:t>写小作业</w:t>
                  </w:r>
                </w:p>
              </w:tc>
            </w:tr>
            <w:tr w:rsidR="00686943" w:rsidTr="00784A11">
              <w:trPr>
                <w:trHeight w:val="550"/>
              </w:trPr>
              <w:tc>
                <w:tcPr>
                  <w:tcW w:w="1456" w:type="dxa"/>
                  <w:vAlign w:val="center"/>
                </w:tcPr>
                <w:p w:rsidR="00686943" w:rsidRPr="001D0BF5" w:rsidRDefault="000E66B2" w:rsidP="000E66B2">
                  <w:r w:rsidRPr="000E66B2">
                    <w:rPr>
                      <w:rFonts w:hint="eastAsia"/>
                      <w:color w:val="000000"/>
                    </w:rPr>
                    <w:t>艺术市场与艺术制度</w:t>
                  </w:r>
                </w:p>
              </w:tc>
              <w:tc>
                <w:tcPr>
                  <w:tcW w:w="816" w:type="dxa"/>
                  <w:vAlign w:val="center"/>
                </w:tcPr>
                <w:p w:rsidR="00686943" w:rsidRPr="001D0BF5" w:rsidRDefault="00CF1663" w:rsidP="00686943">
                  <w:pPr>
                    <w:jc w:val="center"/>
                  </w:pPr>
                  <w:r>
                    <w:rPr>
                      <w:rFonts w:hint="eastAsia"/>
                    </w:rPr>
                    <w:t>4</w:t>
                  </w:r>
                </w:p>
              </w:tc>
              <w:tc>
                <w:tcPr>
                  <w:tcW w:w="1334" w:type="dxa"/>
                  <w:vAlign w:val="center"/>
                </w:tcPr>
                <w:p w:rsidR="00686943" w:rsidRPr="001D0BF5" w:rsidRDefault="000E66B2" w:rsidP="00686943">
                  <w:pPr>
                    <w:jc w:val="center"/>
                  </w:pPr>
                  <w:r>
                    <w:rPr>
                      <w:rFonts w:hint="eastAsia"/>
                    </w:rPr>
                    <w:t>授课、讨论</w:t>
                  </w:r>
                </w:p>
              </w:tc>
              <w:tc>
                <w:tcPr>
                  <w:tcW w:w="1355" w:type="dxa"/>
                  <w:vAlign w:val="center"/>
                </w:tcPr>
                <w:p w:rsidR="00686943" w:rsidRPr="001D0BF5" w:rsidRDefault="0007384E" w:rsidP="00686943">
                  <w:pPr>
                    <w:jc w:val="center"/>
                  </w:pPr>
                  <w:r>
                    <w:rPr>
                      <w:rFonts w:hint="eastAsia"/>
                    </w:rPr>
                    <w:t>阅读与思考</w:t>
                  </w:r>
                </w:p>
              </w:tc>
              <w:tc>
                <w:tcPr>
                  <w:tcW w:w="1146" w:type="dxa"/>
                  <w:vAlign w:val="center"/>
                </w:tcPr>
                <w:p w:rsidR="00686943" w:rsidRPr="001D0BF5" w:rsidRDefault="0007384E" w:rsidP="00686943">
                  <w:pPr>
                    <w:jc w:val="center"/>
                  </w:pPr>
                  <w:r>
                    <w:rPr>
                      <w:rFonts w:hint="eastAsia"/>
                    </w:rPr>
                    <w:t>掌握相关知识</w:t>
                  </w:r>
                </w:p>
              </w:tc>
              <w:tc>
                <w:tcPr>
                  <w:tcW w:w="1162" w:type="dxa"/>
                  <w:vAlign w:val="center"/>
                </w:tcPr>
                <w:p w:rsidR="00686943" w:rsidRPr="001D0BF5" w:rsidRDefault="0007384E" w:rsidP="00686943">
                  <w:pPr>
                    <w:jc w:val="center"/>
                  </w:pPr>
                  <w:r>
                    <w:rPr>
                      <w:rFonts w:hint="eastAsia"/>
                    </w:rPr>
                    <w:t>课堂讨论</w:t>
                  </w:r>
                </w:p>
              </w:tc>
            </w:tr>
            <w:tr w:rsidR="00686943" w:rsidTr="00784A11">
              <w:trPr>
                <w:trHeight w:val="558"/>
              </w:trPr>
              <w:tc>
                <w:tcPr>
                  <w:tcW w:w="1456" w:type="dxa"/>
                  <w:vAlign w:val="center"/>
                </w:tcPr>
                <w:p w:rsidR="00686943" w:rsidRPr="001D0BF5" w:rsidRDefault="000E66B2" w:rsidP="00686943">
                  <w:pPr>
                    <w:jc w:val="center"/>
                  </w:pPr>
                  <w:r>
                    <w:rPr>
                      <w:rFonts w:hint="eastAsia"/>
                    </w:rPr>
                    <w:lastRenderedPageBreak/>
                    <w:t>参观艺术馆</w:t>
                  </w:r>
                </w:p>
              </w:tc>
              <w:tc>
                <w:tcPr>
                  <w:tcW w:w="816" w:type="dxa"/>
                  <w:vAlign w:val="center"/>
                </w:tcPr>
                <w:p w:rsidR="00686943" w:rsidRPr="001D0BF5" w:rsidRDefault="00AC1978" w:rsidP="00686943">
                  <w:pPr>
                    <w:jc w:val="center"/>
                  </w:pPr>
                  <w:r>
                    <w:rPr>
                      <w:rFonts w:hint="eastAsia"/>
                    </w:rPr>
                    <w:t>2</w:t>
                  </w:r>
                </w:p>
              </w:tc>
              <w:tc>
                <w:tcPr>
                  <w:tcW w:w="1334" w:type="dxa"/>
                  <w:vAlign w:val="center"/>
                </w:tcPr>
                <w:p w:rsidR="00686943" w:rsidRPr="001D0BF5" w:rsidRDefault="0007384E" w:rsidP="00686943">
                  <w:pPr>
                    <w:jc w:val="center"/>
                  </w:pPr>
                  <w:r>
                    <w:rPr>
                      <w:rFonts w:hint="eastAsia"/>
                    </w:rPr>
                    <w:t>实地</w:t>
                  </w:r>
                  <w:r w:rsidR="000E66B2">
                    <w:rPr>
                      <w:rFonts w:hint="eastAsia"/>
                    </w:rPr>
                    <w:t>参观</w:t>
                  </w:r>
                </w:p>
              </w:tc>
              <w:tc>
                <w:tcPr>
                  <w:tcW w:w="1355" w:type="dxa"/>
                  <w:vAlign w:val="center"/>
                </w:tcPr>
                <w:p w:rsidR="00686943" w:rsidRPr="001D0BF5" w:rsidRDefault="0007384E" w:rsidP="00686943">
                  <w:pPr>
                    <w:jc w:val="center"/>
                  </w:pPr>
                  <w:r>
                    <w:rPr>
                      <w:rFonts w:hint="eastAsia"/>
                    </w:rPr>
                    <w:t>参观与思考</w:t>
                  </w:r>
                </w:p>
              </w:tc>
              <w:tc>
                <w:tcPr>
                  <w:tcW w:w="1146" w:type="dxa"/>
                  <w:vAlign w:val="center"/>
                </w:tcPr>
                <w:p w:rsidR="00686943" w:rsidRPr="001D0BF5" w:rsidRDefault="0007384E" w:rsidP="00686943">
                  <w:pPr>
                    <w:jc w:val="center"/>
                  </w:pPr>
                  <w:r>
                    <w:rPr>
                      <w:rFonts w:hint="eastAsia"/>
                    </w:rPr>
                    <w:t>切身感受审美经验</w:t>
                  </w:r>
                </w:p>
              </w:tc>
              <w:tc>
                <w:tcPr>
                  <w:tcW w:w="1162" w:type="dxa"/>
                  <w:vAlign w:val="center"/>
                </w:tcPr>
                <w:p w:rsidR="00686943" w:rsidRPr="001D0BF5" w:rsidRDefault="0007384E" w:rsidP="00686943">
                  <w:pPr>
                    <w:jc w:val="center"/>
                  </w:pPr>
                  <w:r>
                    <w:rPr>
                      <w:rFonts w:hint="eastAsia"/>
                    </w:rPr>
                    <w:t>分组讨论</w:t>
                  </w:r>
                </w:p>
              </w:tc>
            </w:tr>
            <w:tr w:rsidR="00686943" w:rsidTr="00784A11">
              <w:trPr>
                <w:trHeight w:val="552"/>
              </w:trPr>
              <w:tc>
                <w:tcPr>
                  <w:tcW w:w="1456" w:type="dxa"/>
                  <w:vAlign w:val="center"/>
                </w:tcPr>
                <w:p w:rsidR="00686943" w:rsidRPr="001D0BF5" w:rsidRDefault="000E66B2" w:rsidP="000E66B2">
                  <w:r>
                    <w:rPr>
                      <w:rFonts w:hint="eastAsia"/>
                    </w:rPr>
                    <w:t>艺术与审美认同</w:t>
                  </w:r>
                </w:p>
              </w:tc>
              <w:tc>
                <w:tcPr>
                  <w:tcW w:w="816" w:type="dxa"/>
                  <w:vAlign w:val="center"/>
                </w:tcPr>
                <w:p w:rsidR="00686943" w:rsidRPr="001D0BF5" w:rsidRDefault="00AC1978" w:rsidP="00686943">
                  <w:pPr>
                    <w:jc w:val="center"/>
                  </w:pPr>
                  <w:r>
                    <w:rPr>
                      <w:rFonts w:hint="eastAsia"/>
                    </w:rPr>
                    <w:t>2</w:t>
                  </w:r>
                </w:p>
              </w:tc>
              <w:tc>
                <w:tcPr>
                  <w:tcW w:w="1334" w:type="dxa"/>
                  <w:vAlign w:val="center"/>
                </w:tcPr>
                <w:p w:rsidR="00686943" w:rsidRPr="001D0BF5" w:rsidRDefault="000E66B2" w:rsidP="00686943">
                  <w:pPr>
                    <w:jc w:val="center"/>
                  </w:pPr>
                  <w:r>
                    <w:rPr>
                      <w:rFonts w:hint="eastAsia"/>
                    </w:rPr>
                    <w:t>授课、讨论</w:t>
                  </w:r>
                </w:p>
              </w:tc>
              <w:tc>
                <w:tcPr>
                  <w:tcW w:w="1355" w:type="dxa"/>
                  <w:vAlign w:val="center"/>
                </w:tcPr>
                <w:p w:rsidR="00686943" w:rsidRPr="001D0BF5" w:rsidRDefault="0007384E" w:rsidP="00686943">
                  <w:pPr>
                    <w:jc w:val="center"/>
                  </w:pPr>
                  <w:r>
                    <w:rPr>
                      <w:rFonts w:hint="eastAsia"/>
                    </w:rPr>
                    <w:t>阅读与思考</w:t>
                  </w:r>
                </w:p>
              </w:tc>
              <w:tc>
                <w:tcPr>
                  <w:tcW w:w="1146" w:type="dxa"/>
                  <w:vAlign w:val="center"/>
                </w:tcPr>
                <w:p w:rsidR="00686943" w:rsidRPr="001D0BF5" w:rsidRDefault="0007384E" w:rsidP="00686943">
                  <w:pPr>
                    <w:jc w:val="center"/>
                  </w:pPr>
                  <w:r>
                    <w:rPr>
                      <w:rFonts w:hint="eastAsia"/>
                    </w:rPr>
                    <w:t>掌握相关知识</w:t>
                  </w:r>
                </w:p>
              </w:tc>
              <w:tc>
                <w:tcPr>
                  <w:tcW w:w="1162" w:type="dxa"/>
                  <w:vAlign w:val="center"/>
                </w:tcPr>
                <w:p w:rsidR="00686943" w:rsidRPr="001D0BF5" w:rsidRDefault="0007384E" w:rsidP="00686943">
                  <w:pPr>
                    <w:jc w:val="center"/>
                  </w:pPr>
                  <w:r>
                    <w:rPr>
                      <w:rFonts w:hint="eastAsia"/>
                    </w:rPr>
                    <w:t>课堂讨论</w:t>
                  </w:r>
                </w:p>
              </w:tc>
            </w:tr>
            <w:tr w:rsidR="00686943" w:rsidTr="00784A11">
              <w:trPr>
                <w:trHeight w:val="560"/>
              </w:trPr>
              <w:tc>
                <w:tcPr>
                  <w:tcW w:w="1456" w:type="dxa"/>
                  <w:vAlign w:val="center"/>
                </w:tcPr>
                <w:p w:rsidR="00686943" w:rsidRPr="001D0BF5" w:rsidRDefault="000E66B2" w:rsidP="00600071">
                  <w:r w:rsidRPr="00541880">
                    <w:rPr>
                      <w:rFonts w:hint="eastAsia"/>
                    </w:rPr>
                    <w:t>文化遗产与</w:t>
                  </w:r>
                  <w:r w:rsidR="00E00EAA">
                    <w:rPr>
                      <w:rFonts w:hint="eastAsia"/>
                    </w:rPr>
                    <w:t>历史</w:t>
                  </w:r>
                  <w:r w:rsidRPr="00541880">
                    <w:rPr>
                      <w:rFonts w:hint="eastAsia"/>
                    </w:rPr>
                    <w:t>记忆</w:t>
                  </w:r>
                </w:p>
              </w:tc>
              <w:tc>
                <w:tcPr>
                  <w:tcW w:w="816" w:type="dxa"/>
                  <w:vAlign w:val="center"/>
                </w:tcPr>
                <w:p w:rsidR="00686943" w:rsidRPr="001D0BF5" w:rsidRDefault="00AC1978" w:rsidP="00686943">
                  <w:pPr>
                    <w:jc w:val="center"/>
                  </w:pPr>
                  <w:r>
                    <w:rPr>
                      <w:rFonts w:hint="eastAsia"/>
                    </w:rPr>
                    <w:t>2</w:t>
                  </w:r>
                </w:p>
              </w:tc>
              <w:tc>
                <w:tcPr>
                  <w:tcW w:w="1334" w:type="dxa"/>
                  <w:vAlign w:val="center"/>
                </w:tcPr>
                <w:p w:rsidR="00686943" w:rsidRPr="001D0BF5" w:rsidRDefault="000E66B2" w:rsidP="00686943">
                  <w:pPr>
                    <w:jc w:val="center"/>
                  </w:pPr>
                  <w:r>
                    <w:rPr>
                      <w:rFonts w:hint="eastAsia"/>
                    </w:rPr>
                    <w:t>授课、讨论</w:t>
                  </w:r>
                </w:p>
              </w:tc>
              <w:tc>
                <w:tcPr>
                  <w:tcW w:w="1355" w:type="dxa"/>
                  <w:vAlign w:val="center"/>
                </w:tcPr>
                <w:p w:rsidR="00686943" w:rsidRPr="001D0BF5" w:rsidRDefault="0007384E" w:rsidP="00686943">
                  <w:pPr>
                    <w:jc w:val="center"/>
                  </w:pPr>
                  <w:r>
                    <w:rPr>
                      <w:rFonts w:hint="eastAsia"/>
                    </w:rPr>
                    <w:t>阅读与思考</w:t>
                  </w:r>
                </w:p>
              </w:tc>
              <w:tc>
                <w:tcPr>
                  <w:tcW w:w="1146" w:type="dxa"/>
                  <w:vAlign w:val="center"/>
                </w:tcPr>
                <w:p w:rsidR="00686943" w:rsidRPr="001D0BF5" w:rsidRDefault="0007384E" w:rsidP="00686943">
                  <w:pPr>
                    <w:jc w:val="center"/>
                  </w:pPr>
                  <w:r>
                    <w:rPr>
                      <w:rFonts w:hint="eastAsia"/>
                    </w:rPr>
                    <w:t>能举例分析</w:t>
                  </w:r>
                </w:p>
              </w:tc>
              <w:tc>
                <w:tcPr>
                  <w:tcW w:w="1162" w:type="dxa"/>
                  <w:vAlign w:val="center"/>
                </w:tcPr>
                <w:p w:rsidR="00686943" w:rsidRPr="001D0BF5" w:rsidRDefault="0007384E" w:rsidP="00686943">
                  <w:pPr>
                    <w:jc w:val="center"/>
                  </w:pPr>
                  <w:r>
                    <w:rPr>
                      <w:rFonts w:hint="eastAsia"/>
                    </w:rPr>
                    <w:t>中期作业</w:t>
                  </w:r>
                </w:p>
              </w:tc>
            </w:tr>
            <w:tr w:rsidR="000A548F" w:rsidTr="00784A11">
              <w:trPr>
                <w:trHeight w:val="568"/>
              </w:trPr>
              <w:tc>
                <w:tcPr>
                  <w:tcW w:w="1456" w:type="dxa"/>
                  <w:vAlign w:val="center"/>
                </w:tcPr>
                <w:p w:rsidR="000A548F" w:rsidRPr="001D0BF5" w:rsidRDefault="0007384E" w:rsidP="00600071">
                  <w:r>
                    <w:rPr>
                      <w:rFonts w:hint="eastAsia"/>
                    </w:rPr>
                    <w:t>物质</w:t>
                  </w:r>
                  <w:r w:rsidR="00600071" w:rsidRPr="00541880">
                    <w:rPr>
                      <w:rFonts w:hint="eastAsia"/>
                    </w:rPr>
                    <w:t>与</w:t>
                  </w:r>
                  <w:r w:rsidR="00C60235">
                    <w:rPr>
                      <w:rFonts w:hint="eastAsia"/>
                    </w:rPr>
                    <w:t>审美</w:t>
                  </w:r>
                </w:p>
              </w:tc>
              <w:tc>
                <w:tcPr>
                  <w:tcW w:w="816" w:type="dxa"/>
                  <w:vAlign w:val="center"/>
                </w:tcPr>
                <w:p w:rsidR="000A548F" w:rsidRPr="001D0BF5" w:rsidRDefault="00AC1978" w:rsidP="00686943">
                  <w:pPr>
                    <w:jc w:val="center"/>
                  </w:pPr>
                  <w:r>
                    <w:rPr>
                      <w:rFonts w:hint="eastAsia"/>
                    </w:rPr>
                    <w:t>2</w:t>
                  </w:r>
                </w:p>
              </w:tc>
              <w:tc>
                <w:tcPr>
                  <w:tcW w:w="1334" w:type="dxa"/>
                  <w:vAlign w:val="center"/>
                </w:tcPr>
                <w:p w:rsidR="000A548F" w:rsidRPr="001D0BF5" w:rsidRDefault="0007384E" w:rsidP="00686943">
                  <w:pPr>
                    <w:jc w:val="center"/>
                  </w:pPr>
                  <w:r>
                    <w:rPr>
                      <w:rFonts w:hint="eastAsia"/>
                    </w:rPr>
                    <w:t>授课、讨论</w:t>
                  </w:r>
                </w:p>
              </w:tc>
              <w:tc>
                <w:tcPr>
                  <w:tcW w:w="1355" w:type="dxa"/>
                  <w:vAlign w:val="center"/>
                </w:tcPr>
                <w:p w:rsidR="000A548F" w:rsidRPr="001D0BF5" w:rsidRDefault="0007384E" w:rsidP="00686943">
                  <w:pPr>
                    <w:jc w:val="center"/>
                  </w:pPr>
                  <w:r>
                    <w:rPr>
                      <w:rFonts w:hint="eastAsia"/>
                    </w:rPr>
                    <w:t>阅读与思考</w:t>
                  </w:r>
                </w:p>
              </w:tc>
              <w:tc>
                <w:tcPr>
                  <w:tcW w:w="1146" w:type="dxa"/>
                  <w:vAlign w:val="center"/>
                </w:tcPr>
                <w:p w:rsidR="000A548F" w:rsidRPr="001D0BF5" w:rsidRDefault="00CF1663" w:rsidP="00686943">
                  <w:pPr>
                    <w:jc w:val="center"/>
                  </w:pPr>
                  <w:r>
                    <w:rPr>
                      <w:rFonts w:hint="eastAsia"/>
                    </w:rPr>
                    <w:t>掌握相关知识</w:t>
                  </w:r>
                </w:p>
              </w:tc>
              <w:tc>
                <w:tcPr>
                  <w:tcW w:w="1162" w:type="dxa"/>
                  <w:vAlign w:val="center"/>
                </w:tcPr>
                <w:p w:rsidR="000A548F" w:rsidRPr="001D0BF5" w:rsidRDefault="00CF1663" w:rsidP="00686943">
                  <w:pPr>
                    <w:jc w:val="center"/>
                  </w:pPr>
                  <w:r>
                    <w:rPr>
                      <w:rFonts w:hint="eastAsia"/>
                    </w:rPr>
                    <w:t>课堂讨论</w:t>
                  </w:r>
                </w:p>
              </w:tc>
            </w:tr>
            <w:tr w:rsidR="00600071" w:rsidTr="00784A11">
              <w:trPr>
                <w:trHeight w:val="568"/>
              </w:trPr>
              <w:tc>
                <w:tcPr>
                  <w:tcW w:w="1456" w:type="dxa"/>
                  <w:vAlign w:val="center"/>
                </w:tcPr>
                <w:p w:rsidR="00600071" w:rsidRPr="00541880" w:rsidRDefault="00600071" w:rsidP="00600071">
                  <w:r>
                    <w:rPr>
                      <w:rFonts w:hint="eastAsia"/>
                    </w:rPr>
                    <w:t>技术革新与艺术生产</w:t>
                  </w:r>
                </w:p>
              </w:tc>
              <w:tc>
                <w:tcPr>
                  <w:tcW w:w="816" w:type="dxa"/>
                  <w:vAlign w:val="center"/>
                </w:tcPr>
                <w:p w:rsidR="00600071" w:rsidRDefault="00600071" w:rsidP="00686943">
                  <w:pPr>
                    <w:jc w:val="center"/>
                  </w:pPr>
                  <w:r>
                    <w:rPr>
                      <w:rFonts w:hint="eastAsia"/>
                    </w:rPr>
                    <w:t>2</w:t>
                  </w:r>
                </w:p>
              </w:tc>
              <w:tc>
                <w:tcPr>
                  <w:tcW w:w="1334" w:type="dxa"/>
                  <w:vAlign w:val="center"/>
                </w:tcPr>
                <w:p w:rsidR="00600071" w:rsidRPr="001D0BF5" w:rsidRDefault="00CF1663" w:rsidP="00686943">
                  <w:pPr>
                    <w:jc w:val="center"/>
                  </w:pPr>
                  <w:r>
                    <w:rPr>
                      <w:rFonts w:hint="eastAsia"/>
                    </w:rPr>
                    <w:t>授课、讨论</w:t>
                  </w:r>
                </w:p>
              </w:tc>
              <w:tc>
                <w:tcPr>
                  <w:tcW w:w="1355" w:type="dxa"/>
                  <w:vAlign w:val="center"/>
                </w:tcPr>
                <w:p w:rsidR="00600071" w:rsidRPr="001D0BF5" w:rsidRDefault="00CF1663" w:rsidP="00686943">
                  <w:pPr>
                    <w:jc w:val="center"/>
                  </w:pPr>
                  <w:r>
                    <w:rPr>
                      <w:rFonts w:hint="eastAsia"/>
                    </w:rPr>
                    <w:t>阅读与思考</w:t>
                  </w:r>
                </w:p>
              </w:tc>
              <w:tc>
                <w:tcPr>
                  <w:tcW w:w="1146" w:type="dxa"/>
                  <w:vAlign w:val="center"/>
                </w:tcPr>
                <w:p w:rsidR="00600071" w:rsidRPr="001D0BF5" w:rsidRDefault="00CF1663" w:rsidP="00686943">
                  <w:pPr>
                    <w:jc w:val="center"/>
                  </w:pPr>
                  <w:r>
                    <w:rPr>
                      <w:rFonts w:hint="eastAsia"/>
                    </w:rPr>
                    <w:t>掌握相关知识</w:t>
                  </w:r>
                </w:p>
              </w:tc>
              <w:tc>
                <w:tcPr>
                  <w:tcW w:w="1162" w:type="dxa"/>
                  <w:vAlign w:val="center"/>
                </w:tcPr>
                <w:p w:rsidR="00600071" w:rsidRPr="001D0BF5" w:rsidRDefault="00CF1663" w:rsidP="00686943">
                  <w:pPr>
                    <w:jc w:val="center"/>
                  </w:pPr>
                  <w:r>
                    <w:rPr>
                      <w:rFonts w:hint="eastAsia"/>
                    </w:rPr>
                    <w:t>课堂讨论</w:t>
                  </w:r>
                </w:p>
              </w:tc>
            </w:tr>
            <w:tr w:rsidR="00600071" w:rsidTr="00784A11">
              <w:trPr>
                <w:trHeight w:val="568"/>
              </w:trPr>
              <w:tc>
                <w:tcPr>
                  <w:tcW w:w="1456" w:type="dxa"/>
                  <w:vAlign w:val="center"/>
                </w:tcPr>
                <w:p w:rsidR="00600071" w:rsidRDefault="00600071" w:rsidP="00600071">
                  <w:r>
                    <w:rPr>
                      <w:rFonts w:hint="eastAsia"/>
                    </w:rPr>
                    <w:t>博物馆与文化表征</w:t>
                  </w:r>
                </w:p>
              </w:tc>
              <w:tc>
                <w:tcPr>
                  <w:tcW w:w="816" w:type="dxa"/>
                  <w:vAlign w:val="center"/>
                </w:tcPr>
                <w:p w:rsidR="00600071" w:rsidRDefault="00600071" w:rsidP="00686943">
                  <w:pPr>
                    <w:jc w:val="center"/>
                  </w:pPr>
                  <w:r>
                    <w:rPr>
                      <w:rFonts w:hint="eastAsia"/>
                    </w:rPr>
                    <w:t>2</w:t>
                  </w:r>
                </w:p>
              </w:tc>
              <w:tc>
                <w:tcPr>
                  <w:tcW w:w="1334" w:type="dxa"/>
                  <w:vAlign w:val="center"/>
                </w:tcPr>
                <w:p w:rsidR="00600071" w:rsidRPr="001D0BF5" w:rsidRDefault="00CF1663" w:rsidP="00686943">
                  <w:pPr>
                    <w:jc w:val="center"/>
                  </w:pPr>
                  <w:r>
                    <w:rPr>
                      <w:rFonts w:hint="eastAsia"/>
                    </w:rPr>
                    <w:t>授课、</w:t>
                  </w:r>
                  <w:r w:rsidR="00600071">
                    <w:rPr>
                      <w:rFonts w:hint="eastAsia"/>
                    </w:rPr>
                    <w:t>个案分析</w:t>
                  </w:r>
                </w:p>
              </w:tc>
              <w:tc>
                <w:tcPr>
                  <w:tcW w:w="1355" w:type="dxa"/>
                  <w:vAlign w:val="center"/>
                </w:tcPr>
                <w:p w:rsidR="00600071" w:rsidRPr="001D0BF5" w:rsidRDefault="00CF1663" w:rsidP="00686943">
                  <w:pPr>
                    <w:jc w:val="center"/>
                  </w:pPr>
                  <w:r>
                    <w:rPr>
                      <w:rFonts w:hint="eastAsia"/>
                    </w:rPr>
                    <w:t>阅读与思考</w:t>
                  </w:r>
                </w:p>
              </w:tc>
              <w:tc>
                <w:tcPr>
                  <w:tcW w:w="1146" w:type="dxa"/>
                  <w:vAlign w:val="center"/>
                </w:tcPr>
                <w:p w:rsidR="00600071" w:rsidRPr="001D0BF5" w:rsidRDefault="00CF1663" w:rsidP="00686943">
                  <w:pPr>
                    <w:jc w:val="center"/>
                  </w:pPr>
                  <w:r>
                    <w:rPr>
                      <w:rFonts w:hint="eastAsia"/>
                    </w:rPr>
                    <w:t>能举例分析</w:t>
                  </w:r>
                </w:p>
              </w:tc>
              <w:tc>
                <w:tcPr>
                  <w:tcW w:w="1162" w:type="dxa"/>
                  <w:vAlign w:val="center"/>
                </w:tcPr>
                <w:p w:rsidR="00600071" w:rsidRPr="001D0BF5" w:rsidRDefault="00CF1663" w:rsidP="00686943">
                  <w:pPr>
                    <w:jc w:val="center"/>
                  </w:pPr>
                  <w:r>
                    <w:rPr>
                      <w:rFonts w:hint="eastAsia"/>
                    </w:rPr>
                    <w:t>课堂讨论</w:t>
                  </w:r>
                </w:p>
              </w:tc>
            </w:tr>
            <w:tr w:rsidR="00CF1663" w:rsidTr="00784A11">
              <w:trPr>
                <w:trHeight w:val="568"/>
              </w:trPr>
              <w:tc>
                <w:tcPr>
                  <w:tcW w:w="1456" w:type="dxa"/>
                  <w:vAlign w:val="center"/>
                </w:tcPr>
                <w:p w:rsidR="00CF1663" w:rsidRDefault="00CF1663" w:rsidP="00600071">
                  <w:r>
                    <w:rPr>
                      <w:rFonts w:hint="eastAsia"/>
                    </w:rPr>
                    <w:t>分主题报告</w:t>
                  </w:r>
                </w:p>
              </w:tc>
              <w:tc>
                <w:tcPr>
                  <w:tcW w:w="816" w:type="dxa"/>
                  <w:vAlign w:val="center"/>
                </w:tcPr>
                <w:p w:rsidR="00CF1663" w:rsidRDefault="00CF1663" w:rsidP="00686943">
                  <w:pPr>
                    <w:jc w:val="center"/>
                  </w:pPr>
                  <w:r>
                    <w:rPr>
                      <w:rFonts w:hint="eastAsia"/>
                    </w:rPr>
                    <w:t>2</w:t>
                  </w:r>
                </w:p>
              </w:tc>
              <w:tc>
                <w:tcPr>
                  <w:tcW w:w="1334" w:type="dxa"/>
                  <w:vAlign w:val="center"/>
                </w:tcPr>
                <w:p w:rsidR="00CF1663" w:rsidRDefault="00CF1663" w:rsidP="00686943">
                  <w:pPr>
                    <w:jc w:val="center"/>
                  </w:pPr>
                  <w:r>
                    <w:rPr>
                      <w:rFonts w:hint="eastAsia"/>
                    </w:rPr>
                    <w:t>分组讨论、点评</w:t>
                  </w:r>
                </w:p>
              </w:tc>
              <w:tc>
                <w:tcPr>
                  <w:tcW w:w="1355" w:type="dxa"/>
                  <w:vAlign w:val="center"/>
                </w:tcPr>
                <w:p w:rsidR="00CF1663" w:rsidRDefault="00CF1663" w:rsidP="00686943">
                  <w:pPr>
                    <w:jc w:val="center"/>
                  </w:pPr>
                  <w:r>
                    <w:rPr>
                      <w:rFonts w:hint="eastAsia"/>
                    </w:rPr>
                    <w:t>人人做报告</w:t>
                  </w:r>
                </w:p>
              </w:tc>
              <w:tc>
                <w:tcPr>
                  <w:tcW w:w="1146" w:type="dxa"/>
                  <w:vAlign w:val="center"/>
                </w:tcPr>
                <w:p w:rsidR="00CF1663" w:rsidRDefault="00CF1663" w:rsidP="00686943">
                  <w:pPr>
                    <w:jc w:val="center"/>
                  </w:pPr>
                  <w:r>
                    <w:rPr>
                      <w:rFonts w:hint="eastAsia"/>
                    </w:rPr>
                    <w:t>理论分析个案</w:t>
                  </w:r>
                </w:p>
              </w:tc>
              <w:tc>
                <w:tcPr>
                  <w:tcW w:w="1162" w:type="dxa"/>
                  <w:vAlign w:val="center"/>
                </w:tcPr>
                <w:p w:rsidR="00CF1663" w:rsidRPr="001D0BF5" w:rsidRDefault="00CF1663" w:rsidP="00686943">
                  <w:pPr>
                    <w:jc w:val="center"/>
                  </w:pPr>
                  <w:r>
                    <w:rPr>
                      <w:rFonts w:hint="eastAsia"/>
                    </w:rPr>
                    <w:t>准备</w:t>
                  </w:r>
                  <w:r>
                    <w:rPr>
                      <w:rFonts w:hint="eastAsia"/>
                    </w:rPr>
                    <w:t>PPT</w:t>
                  </w: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7C626D">
            <w:pPr>
              <w:jc w:val="center"/>
            </w:pPr>
            <w:r w:rsidRPr="00ED30B5">
              <w:rPr>
                <w:rFonts w:hint="eastAsia"/>
                <w:color w:val="C00000"/>
              </w:rPr>
              <w:lastRenderedPageBreak/>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7518" w:type="dxa"/>
            <w:gridSpan w:val="7"/>
            <w:vAlign w:val="center"/>
          </w:tcPr>
          <w:p w:rsidR="000A548F" w:rsidRPr="004D4BFC" w:rsidRDefault="004D4BFC" w:rsidP="004D4BFC">
            <w:pPr>
              <w:pStyle w:val="aa"/>
              <w:ind w:firstLineChars="0" w:firstLine="0"/>
              <w:jc w:val="left"/>
              <w:rPr>
                <w:rFonts w:ascii="宋体" w:hAnsi="宋体"/>
              </w:rPr>
            </w:pPr>
            <w:r>
              <w:rPr>
                <w:rFonts w:ascii="宋体" w:hAnsi="宋体" w:hint="eastAsia"/>
              </w:rPr>
              <w:t>课堂报告与</w:t>
            </w:r>
            <w:r w:rsidR="00AC1978">
              <w:rPr>
                <w:rFonts w:ascii="宋体" w:hAnsi="宋体" w:hint="eastAsia"/>
              </w:rPr>
              <w:t>学术论文</w:t>
            </w:r>
            <w:bookmarkStart w:id="0" w:name="_GoBack"/>
            <w:bookmarkEnd w:id="0"/>
            <w:r w:rsidR="00AC1978">
              <w:rPr>
                <w:rFonts w:ascii="宋体" w:hAnsi="宋体"/>
              </w:rPr>
              <w:tab/>
            </w:r>
          </w:p>
        </w:tc>
      </w:tr>
      <w:tr w:rsidR="000A548F" w:rsidTr="00686943">
        <w:trPr>
          <w:trHeight w:val="826"/>
        </w:trPr>
        <w:tc>
          <w:tcPr>
            <w:tcW w:w="2406" w:type="dxa"/>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7518" w:type="dxa"/>
            <w:gridSpan w:val="7"/>
            <w:vAlign w:val="center"/>
          </w:tcPr>
          <w:p w:rsidR="00AC1978" w:rsidRDefault="00AC1978" w:rsidP="00AC1978">
            <w:pPr>
              <w:jc w:val="left"/>
              <w:rPr>
                <w:rFonts w:ascii="宋体" w:eastAsia="宋体" w:hAnsi="宋体"/>
                <w:szCs w:val="21"/>
              </w:rPr>
            </w:pPr>
            <w:r>
              <w:rPr>
                <w:rFonts w:ascii="宋体" w:eastAsia="宋体" w:hAnsi="宋体" w:hint="eastAsia"/>
                <w:szCs w:val="21"/>
              </w:rPr>
              <w:t>王杰、尹庆红</w:t>
            </w:r>
            <w:r w:rsidR="00AF2446">
              <w:rPr>
                <w:rFonts w:ascii="宋体" w:eastAsia="宋体" w:hAnsi="宋体" w:hint="eastAsia"/>
                <w:szCs w:val="21"/>
              </w:rPr>
              <w:t>：</w:t>
            </w:r>
            <w:r>
              <w:rPr>
                <w:rFonts w:ascii="宋体" w:eastAsia="宋体" w:hAnsi="宋体" w:hint="eastAsia"/>
                <w:szCs w:val="21"/>
              </w:rPr>
              <w:t>《审美人类学导论》（内部讲义）</w:t>
            </w:r>
          </w:p>
          <w:p w:rsidR="00C60235" w:rsidRDefault="00C60235" w:rsidP="00AC1978">
            <w:pPr>
              <w:jc w:val="left"/>
              <w:rPr>
                <w:rFonts w:ascii="宋体" w:eastAsia="宋体" w:hAnsi="宋体"/>
                <w:szCs w:val="21"/>
              </w:rPr>
            </w:pPr>
            <w:r>
              <w:rPr>
                <w:rFonts w:ascii="宋体" w:eastAsia="宋体" w:hAnsi="宋体" w:hint="eastAsia"/>
                <w:szCs w:val="21"/>
              </w:rPr>
              <w:t>范丹姆《审美人类学：视野与方法》，中国文联出版社2016年。</w:t>
            </w:r>
          </w:p>
          <w:p w:rsidR="00AC1978" w:rsidRPr="006E7294" w:rsidRDefault="00AC1978" w:rsidP="00AC1978">
            <w:pPr>
              <w:jc w:val="left"/>
              <w:rPr>
                <w:rFonts w:ascii="宋体" w:eastAsia="宋体" w:hAnsi="宋体"/>
                <w:szCs w:val="21"/>
              </w:rPr>
            </w:pPr>
            <w:r w:rsidRPr="006E7294">
              <w:rPr>
                <w:rFonts w:ascii="宋体" w:eastAsia="宋体" w:hAnsi="宋体" w:hint="eastAsia"/>
                <w:szCs w:val="21"/>
              </w:rPr>
              <w:t>罗伯特.莱顿</w:t>
            </w:r>
            <w:r w:rsidR="00AF2446">
              <w:rPr>
                <w:rFonts w:ascii="宋体" w:eastAsia="宋体" w:hAnsi="宋体" w:hint="eastAsia"/>
                <w:szCs w:val="21"/>
              </w:rPr>
              <w:t>：</w:t>
            </w:r>
            <w:r w:rsidRPr="006E7294">
              <w:rPr>
                <w:rFonts w:ascii="宋体" w:eastAsia="宋体" w:hAnsi="宋体" w:hint="eastAsia"/>
                <w:szCs w:val="21"/>
              </w:rPr>
              <w:t>《艺术人类学》,广西师范大学出版社2011年。</w:t>
            </w:r>
          </w:p>
          <w:p w:rsidR="00AC1978" w:rsidRPr="006E7294" w:rsidRDefault="00AC1978" w:rsidP="00AC1978">
            <w:pPr>
              <w:jc w:val="left"/>
              <w:rPr>
                <w:rFonts w:ascii="宋体" w:eastAsia="宋体" w:hAnsi="宋体"/>
                <w:szCs w:val="21"/>
              </w:rPr>
            </w:pPr>
            <w:r w:rsidRPr="006E7294">
              <w:rPr>
                <w:rFonts w:ascii="宋体" w:eastAsia="宋体" w:hAnsi="宋体" w:cs="Arial"/>
                <w:color w:val="333333"/>
                <w:szCs w:val="21"/>
              </w:rPr>
              <w:t>埃伦.迪萨纳亚克</w:t>
            </w:r>
            <w:r w:rsidR="00AF2446">
              <w:rPr>
                <w:rFonts w:ascii="宋体" w:eastAsia="宋体" w:hAnsi="宋体" w:cs="Arial" w:hint="eastAsia"/>
                <w:color w:val="333333"/>
                <w:szCs w:val="21"/>
              </w:rPr>
              <w:t>：</w:t>
            </w:r>
            <w:r w:rsidRPr="006E7294">
              <w:rPr>
                <w:rFonts w:ascii="宋体" w:eastAsia="宋体" w:hAnsi="宋体" w:hint="eastAsia"/>
                <w:szCs w:val="21"/>
              </w:rPr>
              <w:t>《审美的人》，商务印书馆2001年</w:t>
            </w:r>
          </w:p>
          <w:p w:rsidR="00AC1978" w:rsidRDefault="00AC1978" w:rsidP="00AC1978">
            <w:pPr>
              <w:jc w:val="left"/>
              <w:rPr>
                <w:rFonts w:ascii="宋体" w:eastAsia="宋体" w:hAnsi="宋体"/>
                <w:szCs w:val="21"/>
              </w:rPr>
            </w:pPr>
            <w:r w:rsidRPr="006E7294">
              <w:rPr>
                <w:rFonts w:ascii="宋体" w:eastAsia="宋体" w:hAnsi="宋体" w:cs="Times New Roman" w:hint="eastAsia"/>
                <w:szCs w:val="21"/>
              </w:rPr>
              <w:t>格尔兹：《文化的解释》，</w:t>
            </w:r>
            <w:r w:rsidRPr="006E7294">
              <w:rPr>
                <w:rFonts w:ascii="宋体" w:eastAsia="宋体" w:hAnsi="宋体" w:hint="eastAsia"/>
                <w:szCs w:val="21"/>
              </w:rPr>
              <w:t>译林出版社1999年。</w:t>
            </w:r>
          </w:p>
          <w:p w:rsidR="00AC1978" w:rsidRPr="006E7294" w:rsidRDefault="00AC1978" w:rsidP="00AC1978">
            <w:pPr>
              <w:jc w:val="left"/>
              <w:rPr>
                <w:rFonts w:ascii="宋体" w:eastAsia="宋体" w:hAnsi="宋体" w:cs="Times New Roman"/>
                <w:szCs w:val="21"/>
              </w:rPr>
            </w:pPr>
            <w:r w:rsidRPr="006E7294">
              <w:rPr>
                <w:rFonts w:ascii="宋体" w:eastAsia="宋体" w:hAnsi="宋体" w:cs="Times New Roman" w:hint="eastAsia"/>
                <w:szCs w:val="21"/>
              </w:rPr>
              <w:t>张光直：《祭祀</w:t>
            </w:r>
            <w:r>
              <w:rPr>
                <w:rFonts w:ascii="宋体" w:eastAsia="宋体" w:hAnsi="宋体" w:cs="Times New Roman" w:hint="eastAsia"/>
                <w:szCs w:val="21"/>
              </w:rPr>
              <w:t xml:space="preserve"> </w:t>
            </w:r>
            <w:r w:rsidRPr="006E7294">
              <w:rPr>
                <w:rFonts w:ascii="宋体" w:eastAsia="宋体" w:hAnsi="宋体" w:cs="Times New Roman" w:hint="eastAsia"/>
                <w:szCs w:val="21"/>
              </w:rPr>
              <w:t>美术</w:t>
            </w:r>
            <w:r>
              <w:rPr>
                <w:rFonts w:ascii="宋体" w:eastAsia="宋体" w:hAnsi="宋体" w:cs="Times New Roman" w:hint="eastAsia"/>
                <w:szCs w:val="21"/>
              </w:rPr>
              <w:t xml:space="preserve"> </w:t>
            </w:r>
            <w:r w:rsidRPr="006E7294">
              <w:rPr>
                <w:rFonts w:ascii="宋体" w:eastAsia="宋体" w:hAnsi="宋体" w:cs="Times New Roman" w:hint="eastAsia"/>
                <w:szCs w:val="21"/>
              </w:rPr>
              <w:t>神话》</w:t>
            </w:r>
            <w:r w:rsidRPr="006E7294">
              <w:rPr>
                <w:rFonts w:ascii="宋体" w:eastAsia="宋体" w:hAnsi="宋体" w:hint="eastAsia"/>
                <w:szCs w:val="21"/>
              </w:rPr>
              <w:t>，三联书店，1988年。</w:t>
            </w:r>
          </w:p>
          <w:p w:rsidR="00AC1978" w:rsidRPr="006E7294" w:rsidRDefault="00AC1978" w:rsidP="00AC1978">
            <w:pPr>
              <w:jc w:val="left"/>
              <w:rPr>
                <w:rFonts w:ascii="宋体" w:eastAsia="宋体" w:hAnsi="宋体"/>
                <w:szCs w:val="21"/>
              </w:rPr>
            </w:pPr>
            <w:r w:rsidRPr="006E7294">
              <w:rPr>
                <w:rFonts w:ascii="宋体" w:eastAsia="宋体" w:hAnsi="宋体" w:cs="Times New Roman" w:hint="eastAsia"/>
                <w:szCs w:val="21"/>
              </w:rPr>
              <w:t>王建民：《艺术人类学新论》</w:t>
            </w:r>
            <w:r w:rsidRPr="006E7294">
              <w:rPr>
                <w:rFonts w:ascii="宋体" w:eastAsia="宋体" w:hAnsi="宋体" w:hint="eastAsia"/>
                <w:szCs w:val="21"/>
              </w:rPr>
              <w:t>，民族出版社2008年</w:t>
            </w:r>
          </w:p>
          <w:p w:rsidR="000A548F" w:rsidRPr="001D0BF5" w:rsidRDefault="00AC1978" w:rsidP="00AC1978">
            <w:r w:rsidRPr="006E7294">
              <w:rPr>
                <w:rFonts w:ascii="宋体" w:eastAsia="宋体" w:hAnsi="宋体" w:hint="eastAsia"/>
                <w:szCs w:val="21"/>
              </w:rPr>
              <w:t>王杰：《审美幻象与审美人类学》，广西师范大学出版社2002年.</w:t>
            </w: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712E5B">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9264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0D4" w:rsidRDefault="00D670D4" w:rsidP="00577ECF">
      <w:r>
        <w:separator/>
      </w:r>
    </w:p>
  </w:endnote>
  <w:endnote w:type="continuationSeparator" w:id="0">
    <w:p w:rsidR="00D670D4" w:rsidRDefault="00D670D4"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0D4" w:rsidRDefault="00D670D4" w:rsidP="00577ECF">
      <w:r>
        <w:separator/>
      </w:r>
    </w:p>
  </w:footnote>
  <w:footnote w:type="continuationSeparator" w:id="0">
    <w:p w:rsidR="00D670D4" w:rsidRDefault="00D670D4"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8E50DC1"/>
    <w:multiLevelType w:val="hybridMultilevel"/>
    <w:tmpl w:val="4A2A97A8"/>
    <w:lvl w:ilvl="0" w:tplc="2C344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3CC69EE"/>
    <w:multiLevelType w:val="hybridMultilevel"/>
    <w:tmpl w:val="5BE8547A"/>
    <w:lvl w:ilvl="0" w:tplc="B50C066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7384E"/>
    <w:rsid w:val="000A3107"/>
    <w:rsid w:val="000A548F"/>
    <w:rsid w:val="000B4F6B"/>
    <w:rsid w:val="000B5B61"/>
    <w:rsid w:val="000C4BA4"/>
    <w:rsid w:val="000E66B2"/>
    <w:rsid w:val="00124F58"/>
    <w:rsid w:val="00133ABB"/>
    <w:rsid w:val="001473BE"/>
    <w:rsid w:val="00152B75"/>
    <w:rsid w:val="001552DE"/>
    <w:rsid w:val="00160181"/>
    <w:rsid w:val="001806B3"/>
    <w:rsid w:val="00181BE7"/>
    <w:rsid w:val="001A4FE4"/>
    <w:rsid w:val="001C7AD8"/>
    <w:rsid w:val="001D0BF5"/>
    <w:rsid w:val="001E73FD"/>
    <w:rsid w:val="001E7C26"/>
    <w:rsid w:val="00207DEF"/>
    <w:rsid w:val="00227A34"/>
    <w:rsid w:val="0026569D"/>
    <w:rsid w:val="0028182B"/>
    <w:rsid w:val="0028463A"/>
    <w:rsid w:val="002A157D"/>
    <w:rsid w:val="002A6549"/>
    <w:rsid w:val="002A7980"/>
    <w:rsid w:val="002B52AA"/>
    <w:rsid w:val="002B6537"/>
    <w:rsid w:val="003036D4"/>
    <w:rsid w:val="003237D3"/>
    <w:rsid w:val="00341CDD"/>
    <w:rsid w:val="0035269E"/>
    <w:rsid w:val="00366702"/>
    <w:rsid w:val="003715C0"/>
    <w:rsid w:val="00377008"/>
    <w:rsid w:val="003948E3"/>
    <w:rsid w:val="00395246"/>
    <w:rsid w:val="0039570D"/>
    <w:rsid w:val="003C4422"/>
    <w:rsid w:val="003D10F5"/>
    <w:rsid w:val="003E65CC"/>
    <w:rsid w:val="00417E99"/>
    <w:rsid w:val="00430B66"/>
    <w:rsid w:val="00446816"/>
    <w:rsid w:val="00461685"/>
    <w:rsid w:val="00474457"/>
    <w:rsid w:val="00487AD7"/>
    <w:rsid w:val="004921CE"/>
    <w:rsid w:val="004D4153"/>
    <w:rsid w:val="004D4BFC"/>
    <w:rsid w:val="004D62C4"/>
    <w:rsid w:val="004E283B"/>
    <w:rsid w:val="005031D5"/>
    <w:rsid w:val="00511D50"/>
    <w:rsid w:val="00520B0A"/>
    <w:rsid w:val="00532B25"/>
    <w:rsid w:val="00565461"/>
    <w:rsid w:val="00577467"/>
    <w:rsid w:val="00577ECF"/>
    <w:rsid w:val="005B52BE"/>
    <w:rsid w:val="005D795B"/>
    <w:rsid w:val="005F49AB"/>
    <w:rsid w:val="00600071"/>
    <w:rsid w:val="0061590F"/>
    <w:rsid w:val="00653EE8"/>
    <w:rsid w:val="00656964"/>
    <w:rsid w:val="00663B60"/>
    <w:rsid w:val="006675FC"/>
    <w:rsid w:val="00686943"/>
    <w:rsid w:val="006919B5"/>
    <w:rsid w:val="006A13AE"/>
    <w:rsid w:val="006D3645"/>
    <w:rsid w:val="006F1849"/>
    <w:rsid w:val="006F49C1"/>
    <w:rsid w:val="00707583"/>
    <w:rsid w:val="00712E5B"/>
    <w:rsid w:val="0074127F"/>
    <w:rsid w:val="00741BF6"/>
    <w:rsid w:val="00784A11"/>
    <w:rsid w:val="00795F2D"/>
    <w:rsid w:val="007A19E1"/>
    <w:rsid w:val="007A6690"/>
    <w:rsid w:val="007D4099"/>
    <w:rsid w:val="007E0717"/>
    <w:rsid w:val="007E4B77"/>
    <w:rsid w:val="00800B89"/>
    <w:rsid w:val="008158EA"/>
    <w:rsid w:val="00823ACC"/>
    <w:rsid w:val="00825C1B"/>
    <w:rsid w:val="00857453"/>
    <w:rsid w:val="008746B6"/>
    <w:rsid w:val="00883181"/>
    <w:rsid w:val="00890F38"/>
    <w:rsid w:val="008954B7"/>
    <w:rsid w:val="008A7203"/>
    <w:rsid w:val="008F0CA7"/>
    <w:rsid w:val="008F6E3D"/>
    <w:rsid w:val="008F7DAE"/>
    <w:rsid w:val="00901F86"/>
    <w:rsid w:val="00904EBA"/>
    <w:rsid w:val="0090604F"/>
    <w:rsid w:val="009136D1"/>
    <w:rsid w:val="009202E6"/>
    <w:rsid w:val="0092645D"/>
    <w:rsid w:val="00931F97"/>
    <w:rsid w:val="009325A7"/>
    <w:rsid w:val="0094583E"/>
    <w:rsid w:val="009521A6"/>
    <w:rsid w:val="009744FC"/>
    <w:rsid w:val="00983A28"/>
    <w:rsid w:val="009A0D3D"/>
    <w:rsid w:val="009A13D5"/>
    <w:rsid w:val="009C2014"/>
    <w:rsid w:val="009E73FA"/>
    <w:rsid w:val="00A3078F"/>
    <w:rsid w:val="00A37564"/>
    <w:rsid w:val="00A54CA9"/>
    <w:rsid w:val="00A61B1F"/>
    <w:rsid w:val="00A960D0"/>
    <w:rsid w:val="00AC1978"/>
    <w:rsid w:val="00AC1B9C"/>
    <w:rsid w:val="00AC5156"/>
    <w:rsid w:val="00AD0114"/>
    <w:rsid w:val="00AD3765"/>
    <w:rsid w:val="00AD7DBD"/>
    <w:rsid w:val="00AD7E02"/>
    <w:rsid w:val="00AE31D5"/>
    <w:rsid w:val="00AE6C69"/>
    <w:rsid w:val="00AF2446"/>
    <w:rsid w:val="00B05FFC"/>
    <w:rsid w:val="00B10595"/>
    <w:rsid w:val="00B20254"/>
    <w:rsid w:val="00B328AD"/>
    <w:rsid w:val="00B41900"/>
    <w:rsid w:val="00B74383"/>
    <w:rsid w:val="00B845BA"/>
    <w:rsid w:val="00B970D8"/>
    <w:rsid w:val="00BA75C0"/>
    <w:rsid w:val="00BB4B67"/>
    <w:rsid w:val="00BB7E7F"/>
    <w:rsid w:val="00BE022B"/>
    <w:rsid w:val="00C040DE"/>
    <w:rsid w:val="00C46B87"/>
    <w:rsid w:val="00C60235"/>
    <w:rsid w:val="00C73038"/>
    <w:rsid w:val="00C85828"/>
    <w:rsid w:val="00CB685A"/>
    <w:rsid w:val="00CF1663"/>
    <w:rsid w:val="00CF32A8"/>
    <w:rsid w:val="00CF7312"/>
    <w:rsid w:val="00D130CC"/>
    <w:rsid w:val="00D1758F"/>
    <w:rsid w:val="00D23BC7"/>
    <w:rsid w:val="00D41A07"/>
    <w:rsid w:val="00D43323"/>
    <w:rsid w:val="00D47A4D"/>
    <w:rsid w:val="00D644B5"/>
    <w:rsid w:val="00D670D4"/>
    <w:rsid w:val="00D67A99"/>
    <w:rsid w:val="00D70FA5"/>
    <w:rsid w:val="00D73A3C"/>
    <w:rsid w:val="00D85250"/>
    <w:rsid w:val="00D97BDB"/>
    <w:rsid w:val="00DB5794"/>
    <w:rsid w:val="00DB716C"/>
    <w:rsid w:val="00DC7BDC"/>
    <w:rsid w:val="00DF671F"/>
    <w:rsid w:val="00E00EAA"/>
    <w:rsid w:val="00E025AD"/>
    <w:rsid w:val="00E06426"/>
    <w:rsid w:val="00E30BA9"/>
    <w:rsid w:val="00E37BE2"/>
    <w:rsid w:val="00E43921"/>
    <w:rsid w:val="00E54B0F"/>
    <w:rsid w:val="00E74782"/>
    <w:rsid w:val="00E903CA"/>
    <w:rsid w:val="00E90402"/>
    <w:rsid w:val="00E953DB"/>
    <w:rsid w:val="00EA259D"/>
    <w:rsid w:val="00EB20C0"/>
    <w:rsid w:val="00EC1070"/>
    <w:rsid w:val="00ED0134"/>
    <w:rsid w:val="00ED2940"/>
    <w:rsid w:val="00ED30B5"/>
    <w:rsid w:val="00F262EB"/>
    <w:rsid w:val="00F746B7"/>
    <w:rsid w:val="00FC687D"/>
    <w:rsid w:val="00FE20EB"/>
    <w:rsid w:val="00FE4D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4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aa">
    <w:name w:val="Normal Indent"/>
    <w:basedOn w:val="a"/>
    <w:rsid w:val="00AC1978"/>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AD1B5E-FA98-4207-B106-0FB5B106F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3</Pages>
  <Words>481</Words>
  <Characters>2744</Characters>
  <Application>Microsoft Office Word</Application>
  <DocSecurity>0</DocSecurity>
  <Lines>22</Lines>
  <Paragraphs>6</Paragraphs>
  <ScaleCrop>false</ScaleCrop>
  <Company/>
  <LinksUpToDate>false</LinksUpToDate>
  <CharactersWithSpaces>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Windows 用户</cp:lastModifiedBy>
  <cp:revision>36</cp:revision>
  <cp:lastPrinted>2014-04-28T01:34:00Z</cp:lastPrinted>
  <dcterms:created xsi:type="dcterms:W3CDTF">2014-07-21T01:35:00Z</dcterms:created>
  <dcterms:modified xsi:type="dcterms:W3CDTF">2017-11-23T03:14:00Z</dcterms:modified>
</cp:coreProperties>
</file>