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410" w:rsidRPr="002428BC" w:rsidRDefault="007252D6" w:rsidP="002428B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2428B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AA4837" w:rsidP="00A724E5">
            <w:pPr>
              <w:rPr>
                <w:w w:val="90"/>
              </w:rPr>
            </w:pPr>
            <w:r>
              <w:rPr>
                <w:rFonts w:ascii="??" w:hAnsi="??"/>
                <w:sz w:val="18"/>
                <w:szCs w:val="18"/>
              </w:rPr>
              <w:t>BI041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AA4837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AA4837" w:rsidRDefault="00AA4837" w:rsidP="00A724E5">
            <w:r w:rsidRPr="00AA4837">
              <w:rPr>
                <w:rFonts w:hint="eastAsia"/>
              </w:rPr>
              <w:t>2</w:t>
            </w:r>
          </w:p>
        </w:tc>
      </w:tr>
      <w:tr w:rsidR="00AA4837" w:rsidTr="000D40F1">
        <w:trPr>
          <w:trHeight w:val="448"/>
        </w:trPr>
        <w:tc>
          <w:tcPr>
            <w:tcW w:w="2406" w:type="dxa"/>
            <w:vMerge w:val="restart"/>
            <w:vAlign w:val="center"/>
          </w:tcPr>
          <w:p w:rsidR="00AA4837" w:rsidRDefault="00AA4837" w:rsidP="00AA4837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AA4837" w:rsidRPr="001D0BF5" w:rsidRDefault="00AA4837" w:rsidP="00AA4837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AA4837" w:rsidRPr="00C656E1" w:rsidRDefault="00AA4837" w:rsidP="00AA4837">
            <w:pPr>
              <w:jc w:val="left"/>
            </w:pPr>
            <w:r w:rsidRPr="00C656E1">
              <w:rPr>
                <w:rFonts w:ascii="楷体" w:eastAsia="楷体" w:hint="eastAsia"/>
                <w:sz w:val="24"/>
              </w:rPr>
              <w:t>细胞世界</w:t>
            </w:r>
          </w:p>
        </w:tc>
      </w:tr>
      <w:tr w:rsidR="00AA4837" w:rsidTr="000D40F1">
        <w:trPr>
          <w:trHeight w:val="411"/>
        </w:trPr>
        <w:tc>
          <w:tcPr>
            <w:tcW w:w="2406" w:type="dxa"/>
            <w:vMerge/>
          </w:tcPr>
          <w:p w:rsidR="00AA4837" w:rsidRPr="001D0BF5" w:rsidRDefault="00AA4837" w:rsidP="00AA4837">
            <w:pPr>
              <w:jc w:val="left"/>
            </w:pPr>
          </w:p>
        </w:tc>
        <w:tc>
          <w:tcPr>
            <w:tcW w:w="7518" w:type="dxa"/>
            <w:gridSpan w:val="7"/>
          </w:tcPr>
          <w:p w:rsidR="00AA4837" w:rsidRPr="00C656E1" w:rsidRDefault="00AA4837" w:rsidP="00AA4837">
            <w:pPr>
              <w:jc w:val="left"/>
            </w:pPr>
            <w:r w:rsidRPr="00C656E1">
              <w:rPr>
                <w:rFonts w:ascii="楷体" w:eastAsia="楷体" w:hint="eastAsia"/>
                <w:sz w:val="24"/>
              </w:rPr>
              <w:t>The world of the cell</w:t>
            </w:r>
          </w:p>
        </w:tc>
      </w:tr>
      <w:tr w:rsidR="0066575E" w:rsidTr="00686943">
        <w:trPr>
          <w:trHeight w:val="700"/>
        </w:trPr>
        <w:tc>
          <w:tcPr>
            <w:tcW w:w="2406" w:type="dxa"/>
            <w:vAlign w:val="center"/>
          </w:tcPr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66575E" w:rsidRPr="00C656E1" w:rsidRDefault="0066575E" w:rsidP="0066575E">
            <w:r w:rsidRPr="00C656E1">
              <w:rPr>
                <w:rFonts w:hint="eastAsia"/>
              </w:rPr>
              <w:t>公共选修课程</w:t>
            </w:r>
          </w:p>
        </w:tc>
      </w:tr>
      <w:tr w:rsidR="0066575E" w:rsidTr="00686943">
        <w:tc>
          <w:tcPr>
            <w:tcW w:w="2406" w:type="dxa"/>
            <w:vAlign w:val="center"/>
          </w:tcPr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66575E" w:rsidRPr="00C656E1" w:rsidRDefault="0066575E" w:rsidP="0066575E">
            <w:pPr>
              <w:jc w:val="left"/>
            </w:pPr>
            <w:r w:rsidRPr="00C656E1">
              <w:rPr>
                <w:rFonts w:hint="eastAsia"/>
              </w:rPr>
              <w:t>非生物专业学生</w:t>
            </w:r>
          </w:p>
        </w:tc>
      </w:tr>
      <w:tr w:rsidR="0066575E" w:rsidTr="00686943">
        <w:tc>
          <w:tcPr>
            <w:tcW w:w="2406" w:type="dxa"/>
            <w:vAlign w:val="center"/>
          </w:tcPr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66575E" w:rsidRPr="001D0BF5" w:rsidRDefault="0066575E" w:rsidP="0066575E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66575E" w:rsidRPr="00C656E1" w:rsidRDefault="0066575E" w:rsidP="0066575E">
            <w:pPr>
              <w:jc w:val="left"/>
            </w:pPr>
            <w:r w:rsidRPr="00C656E1">
              <w:rPr>
                <w:rFonts w:hint="eastAsia"/>
              </w:rPr>
              <w:t>中文</w:t>
            </w:r>
          </w:p>
        </w:tc>
      </w:tr>
      <w:tr w:rsidR="0066575E" w:rsidTr="00686943">
        <w:tc>
          <w:tcPr>
            <w:tcW w:w="2406" w:type="dxa"/>
            <w:vAlign w:val="center"/>
          </w:tcPr>
          <w:p w:rsidR="0066575E" w:rsidRDefault="0066575E" w:rsidP="0066575E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66575E" w:rsidRPr="00C656E1" w:rsidRDefault="0066575E" w:rsidP="0066575E">
            <w:r w:rsidRPr="00C656E1">
              <w:rPr>
                <w:rFonts w:hint="eastAsia"/>
              </w:rPr>
              <w:t>生命科学技术学院</w:t>
            </w:r>
          </w:p>
        </w:tc>
      </w:tr>
      <w:tr w:rsidR="0066575E" w:rsidTr="00686943">
        <w:tc>
          <w:tcPr>
            <w:tcW w:w="2406" w:type="dxa"/>
            <w:vAlign w:val="center"/>
          </w:tcPr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66575E" w:rsidRPr="001D0BF5" w:rsidRDefault="0066575E" w:rsidP="0066575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66575E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66575E" w:rsidRDefault="0066575E" w:rsidP="0066575E">
            <w:pPr>
              <w:jc w:val="center"/>
            </w:pPr>
            <w:proofErr w:type="gramStart"/>
            <w:r>
              <w:rPr>
                <w:rFonts w:hint="eastAsia"/>
              </w:rPr>
              <w:t>赵耕春</w:t>
            </w:r>
            <w:proofErr w:type="gramEnd"/>
          </w:p>
        </w:tc>
        <w:tc>
          <w:tcPr>
            <w:tcW w:w="2095" w:type="dxa"/>
            <w:gridSpan w:val="2"/>
            <w:vAlign w:val="center"/>
          </w:tcPr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66575E" w:rsidRDefault="0066575E" w:rsidP="0066575E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66575E" w:rsidRPr="0074127F" w:rsidRDefault="0066575E" w:rsidP="0066575E">
            <w:pPr>
              <w:jc w:val="center"/>
              <w:rPr>
                <w:color w:val="00B050"/>
              </w:rPr>
            </w:pPr>
          </w:p>
        </w:tc>
      </w:tr>
      <w:tr w:rsidR="0066575E" w:rsidTr="00686943">
        <w:trPr>
          <w:trHeight w:val="1728"/>
        </w:trPr>
        <w:tc>
          <w:tcPr>
            <w:tcW w:w="2406" w:type="dxa"/>
            <w:vAlign w:val="center"/>
          </w:tcPr>
          <w:p w:rsidR="0066575E" w:rsidRPr="001D0BF5" w:rsidRDefault="0066575E" w:rsidP="0066575E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66575E" w:rsidRPr="00C656E1" w:rsidRDefault="0066575E" w:rsidP="0066575E">
            <w:pPr>
              <w:spacing w:line="360" w:lineRule="auto"/>
              <w:ind w:leftChars="-2" w:left="-4" w:firstLineChars="200" w:firstLine="420"/>
              <w:rPr>
                <w:rFonts w:ascii="宋体" w:hAnsi="宋体"/>
              </w:rPr>
            </w:pPr>
            <w:r w:rsidRPr="00C656E1">
              <w:rPr>
                <w:rFonts w:ascii="宋体" w:hAnsi="宋体" w:hint="eastAsia"/>
              </w:rPr>
              <w:t>本课程是面向非生物学专业学生开设的课程。从普及生物学知识的角度，介绍细胞是如何工作的。</w:t>
            </w:r>
          </w:p>
          <w:p w:rsidR="0066575E" w:rsidRPr="00C656E1" w:rsidRDefault="0066575E" w:rsidP="0066575E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C656E1">
              <w:rPr>
                <w:rFonts w:ascii="宋体" w:hAnsi="宋体" w:hint="eastAsia"/>
              </w:rPr>
              <w:t>“一切生命的关键问题都要到细胞中去寻找”。细胞的生命活动与人一样，有“生、老、病、死”，要了解生命，首先要了解细胞。高等生物的细胞也是高度“社会化”的。了解一个活细胞是如何工作的，即细胞是如何生存繁殖和衰老的，才能理解多细胞个体是如何发育的、癌变又是如何发生的，这也是认识各种生命现象和解决各种疑难问题的基础。</w:t>
            </w:r>
          </w:p>
          <w:p w:rsidR="0066575E" w:rsidRPr="00C656E1" w:rsidRDefault="0066575E" w:rsidP="0066575E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C656E1">
              <w:rPr>
                <w:rFonts w:ascii="宋体" w:hAnsi="宋体" w:hint="eastAsia"/>
              </w:rPr>
              <w:t>本课程将从细胞形态的维持、细胞的运动、细胞内物质的运输，细胞的增殖衰老等方面进行讲解，了解它们在生命活动中发挥什么样的作用，以及哪些步骤发生变异或损伤会导致人类的疾病等问题。</w:t>
            </w:r>
          </w:p>
          <w:p w:rsidR="0066575E" w:rsidRPr="00A1385C" w:rsidRDefault="0066575E" w:rsidP="0066575E">
            <w:pPr>
              <w:spacing w:line="360" w:lineRule="auto"/>
              <w:ind w:firstLineChars="200" w:firstLine="420"/>
              <w:rPr>
                <w:rFonts w:ascii="宋体" w:cs="Times New Roman"/>
              </w:rPr>
            </w:pPr>
            <w:r w:rsidRPr="00C656E1">
              <w:rPr>
                <w:rFonts w:ascii="宋体" w:hAnsi="宋体" w:hint="eastAsia"/>
              </w:rPr>
              <w:t>本课程用丰富的图片和动画演示等来解释细胞的结构和功能。课堂上鼓励同学积极参与讨论。</w:t>
            </w:r>
            <w:r w:rsidRPr="00C656E1">
              <w:rPr>
                <w:rFonts w:ascii="宋体" w:hAnsi="宋体" w:hint="eastAsia"/>
                <w:kern w:val="0"/>
              </w:rPr>
              <w:t>通过该门课程的学习，期望学生能</w:t>
            </w:r>
            <w:r w:rsidRPr="00C656E1">
              <w:rPr>
                <w:rFonts w:ascii="宋体" w:hAnsi="宋体" w:hint="eastAsia"/>
              </w:rPr>
              <w:t>掌握</w:t>
            </w:r>
            <w:r w:rsidRPr="00C656E1">
              <w:rPr>
                <w:rFonts w:ascii="宋体" w:hAnsi="宋体" w:hint="eastAsia"/>
                <w:kern w:val="0"/>
              </w:rPr>
              <w:t>细胞的基本知识、了解我们生活中与细胞有关的问题以及</w:t>
            </w:r>
            <w:r w:rsidRPr="00C656E1">
              <w:rPr>
                <w:rFonts w:ascii="宋体" w:hAnsi="宋体" w:hint="eastAsia"/>
              </w:rPr>
              <w:t>细胞研究的最新进展。这就是我们开设本课程</w:t>
            </w:r>
            <w:r w:rsidRPr="00C656E1">
              <w:rPr>
                <w:rFonts w:ascii="宋体" w:hAnsi="宋体" w:hint="eastAsia"/>
              </w:rPr>
              <w:lastRenderedPageBreak/>
              <w:t>的宗旨。</w:t>
            </w:r>
          </w:p>
        </w:tc>
      </w:tr>
      <w:tr w:rsidR="0066575E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6575E" w:rsidRPr="001D0BF5" w:rsidRDefault="0066575E" w:rsidP="0066575E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66575E" w:rsidRPr="00C656E1" w:rsidRDefault="0066575E" w:rsidP="0066575E">
            <w:pPr>
              <w:ind w:leftChars="57" w:left="120" w:firstLineChars="175" w:firstLine="420"/>
              <w:rPr>
                <w:rFonts w:eastAsia="楷体"/>
                <w:sz w:val="24"/>
              </w:rPr>
            </w:pPr>
            <w:r w:rsidRPr="00C656E1">
              <w:rPr>
                <w:sz w:val="24"/>
              </w:rPr>
              <w:t>T</w:t>
            </w:r>
            <w:r w:rsidRPr="00C656E1">
              <w:rPr>
                <w:rFonts w:hint="eastAsia"/>
                <w:sz w:val="24"/>
              </w:rPr>
              <w:t>his course i</w:t>
            </w:r>
            <w:r w:rsidRPr="00C656E1">
              <w:rPr>
                <w:sz w:val="24"/>
              </w:rPr>
              <w:t xml:space="preserve">s </w:t>
            </w:r>
            <w:r w:rsidRPr="00C656E1">
              <w:rPr>
                <w:rFonts w:hint="eastAsia"/>
                <w:sz w:val="24"/>
              </w:rPr>
              <w:t>for</w:t>
            </w:r>
            <w:r w:rsidRPr="00C656E1">
              <w:rPr>
                <w:sz w:val="24"/>
              </w:rPr>
              <w:t xml:space="preserve"> </w:t>
            </w:r>
            <w:r w:rsidRPr="00C656E1">
              <w:rPr>
                <w:rFonts w:hint="eastAsia"/>
                <w:sz w:val="24"/>
              </w:rPr>
              <w:t>students</w:t>
            </w:r>
            <w:r w:rsidRPr="00C656E1">
              <w:rPr>
                <w:sz w:val="24"/>
              </w:rPr>
              <w:t xml:space="preserve"> </w:t>
            </w:r>
            <w:r w:rsidRPr="00C656E1">
              <w:rPr>
                <w:rFonts w:hint="eastAsia"/>
                <w:sz w:val="24"/>
              </w:rPr>
              <w:t xml:space="preserve">of </w:t>
            </w:r>
            <w:r w:rsidRPr="00C656E1">
              <w:rPr>
                <w:sz w:val="24"/>
              </w:rPr>
              <w:t>non</w:t>
            </w:r>
            <w:r>
              <w:rPr>
                <w:rFonts w:hint="eastAsia"/>
                <w:sz w:val="24"/>
              </w:rPr>
              <w:t>-</w:t>
            </w:r>
            <w:r w:rsidRPr="00C656E1">
              <w:rPr>
                <w:sz w:val="24"/>
              </w:rPr>
              <w:t>biological majors. From</w:t>
            </w:r>
            <w:r w:rsidRPr="00C656E1">
              <w:rPr>
                <w:rFonts w:hint="eastAsia"/>
                <w:sz w:val="24"/>
              </w:rPr>
              <w:t xml:space="preserve"> the</w:t>
            </w:r>
            <w:r w:rsidRPr="00C656E1">
              <w:rPr>
                <w:sz w:val="24"/>
              </w:rPr>
              <w:t xml:space="preserve"> popularity</w:t>
            </w:r>
            <w:r w:rsidRPr="00C656E1">
              <w:rPr>
                <w:rFonts w:hint="eastAsia"/>
                <w:sz w:val="24"/>
              </w:rPr>
              <w:t xml:space="preserve"> of </w:t>
            </w:r>
            <w:r w:rsidRPr="00C656E1">
              <w:rPr>
                <w:sz w:val="24"/>
              </w:rPr>
              <w:t>biological</w:t>
            </w:r>
            <w:r w:rsidRPr="00C656E1">
              <w:rPr>
                <w:rFonts w:hint="eastAsia"/>
                <w:sz w:val="24"/>
              </w:rPr>
              <w:t xml:space="preserve"> knowledge</w:t>
            </w:r>
            <w:r w:rsidRPr="00C656E1">
              <w:rPr>
                <w:sz w:val="24"/>
              </w:rPr>
              <w:t xml:space="preserve">, </w:t>
            </w:r>
            <w:r w:rsidRPr="00C656E1">
              <w:rPr>
                <w:rFonts w:hint="eastAsia"/>
                <w:sz w:val="24"/>
              </w:rPr>
              <w:t xml:space="preserve">it </w:t>
            </w:r>
            <w:r w:rsidRPr="00C656E1">
              <w:rPr>
                <w:sz w:val="24"/>
              </w:rPr>
              <w:t>describe</w:t>
            </w:r>
            <w:r w:rsidRPr="00C656E1">
              <w:rPr>
                <w:rFonts w:hint="eastAsia"/>
                <w:sz w:val="24"/>
              </w:rPr>
              <w:t>s</w:t>
            </w:r>
            <w:r w:rsidRPr="00C656E1">
              <w:rPr>
                <w:sz w:val="24"/>
              </w:rPr>
              <w:t xml:space="preserve"> how living cells work</w:t>
            </w:r>
            <w:r w:rsidRPr="00C656E1">
              <w:rPr>
                <w:rFonts w:hint="eastAsia"/>
                <w:sz w:val="24"/>
              </w:rPr>
              <w:t>.</w:t>
            </w:r>
          </w:p>
          <w:p w:rsidR="0066575E" w:rsidRPr="00C656E1" w:rsidRDefault="0066575E" w:rsidP="0066575E">
            <w:pPr>
              <w:ind w:firstLineChars="150" w:firstLine="360"/>
              <w:rPr>
                <w:sz w:val="24"/>
                <w:szCs w:val="24"/>
              </w:rPr>
            </w:pPr>
            <w:r w:rsidRPr="00C656E1">
              <w:rPr>
                <w:sz w:val="24"/>
              </w:rPr>
              <w:t>“</w:t>
            </w:r>
            <w:r w:rsidRPr="00C656E1">
              <w:rPr>
                <w:rFonts w:hint="eastAsia"/>
                <w:sz w:val="24"/>
              </w:rPr>
              <w:t>T</w:t>
            </w:r>
            <w:r w:rsidRPr="00C656E1">
              <w:rPr>
                <w:sz w:val="24"/>
              </w:rPr>
              <w:t>he key problem of every living organism must finally be sought in the cell” The cell life</w:t>
            </w:r>
            <w:r w:rsidRPr="00C656E1">
              <w:rPr>
                <w:rFonts w:hint="eastAsia"/>
                <w:sz w:val="24"/>
              </w:rPr>
              <w:t xml:space="preserve"> activity</w:t>
            </w:r>
            <w:r w:rsidRPr="00C656E1">
              <w:rPr>
                <w:sz w:val="24"/>
              </w:rPr>
              <w:t xml:space="preserve"> is the same as the human being’</w:t>
            </w:r>
            <w:r w:rsidRPr="00C656E1">
              <w:rPr>
                <w:rFonts w:hint="eastAsia"/>
                <w:sz w:val="24"/>
              </w:rPr>
              <w:t>s</w:t>
            </w:r>
            <w:r w:rsidRPr="00C656E1">
              <w:rPr>
                <w:sz w:val="24"/>
              </w:rPr>
              <w:t>: “Birth, aging, disease and death”. I</w:t>
            </w:r>
            <w:r w:rsidRPr="00C656E1">
              <w:rPr>
                <w:rFonts w:hint="eastAsia"/>
                <w:sz w:val="24"/>
              </w:rPr>
              <w:t>n order to</w:t>
            </w:r>
            <w:r w:rsidRPr="00C656E1">
              <w:rPr>
                <w:sz w:val="24"/>
              </w:rPr>
              <w:t xml:space="preserve"> understand life, we must first understand the cell.  </w:t>
            </w:r>
            <w:r w:rsidRPr="00C656E1">
              <w:rPr>
                <w:rFonts w:hint="eastAsia"/>
                <w:sz w:val="24"/>
              </w:rPr>
              <w:t>C</w:t>
            </w:r>
            <w:r w:rsidRPr="00C656E1">
              <w:rPr>
                <w:sz w:val="24"/>
              </w:rPr>
              <w:t>ells of the higher organism are high "socialization”. K</w:t>
            </w:r>
            <w:r w:rsidRPr="00C656E1">
              <w:rPr>
                <w:rFonts w:hint="eastAsia"/>
                <w:sz w:val="24"/>
              </w:rPr>
              <w:t xml:space="preserve">nowing of  </w:t>
            </w:r>
            <w:r w:rsidRPr="00C656E1">
              <w:rPr>
                <w:sz w:val="24"/>
              </w:rPr>
              <w:t xml:space="preserve"> how living cells work,</w:t>
            </w:r>
            <w:r w:rsidRPr="00C656E1">
              <w:rPr>
                <w:rStyle w:val="question-title2"/>
                <w:bCs/>
                <w:kern w:val="36"/>
                <w:sz w:val="24"/>
              </w:rPr>
              <w:t xml:space="preserve"> </w:t>
            </w:r>
            <w:r w:rsidRPr="00C656E1">
              <w:rPr>
                <w:rStyle w:val="question-title2"/>
                <w:rFonts w:hint="eastAsia"/>
                <w:bCs/>
                <w:kern w:val="36"/>
                <w:sz w:val="24"/>
              </w:rPr>
              <w:t>or</w:t>
            </w:r>
            <w:r w:rsidRPr="00C656E1">
              <w:rPr>
                <w:rStyle w:val="question-title2"/>
                <w:bCs/>
                <w:kern w:val="36"/>
                <w:sz w:val="24"/>
              </w:rPr>
              <w:t xml:space="preserve"> how a cell </w:t>
            </w:r>
            <w:r w:rsidRPr="00C656E1">
              <w:rPr>
                <w:sz w:val="24"/>
              </w:rPr>
              <w:t>survival and reproduction as well as aging</w:t>
            </w:r>
            <w:r w:rsidRPr="00C656E1">
              <w:rPr>
                <w:rFonts w:hint="eastAsia"/>
                <w:sz w:val="24"/>
              </w:rPr>
              <w:t>,</w:t>
            </w:r>
            <w:r w:rsidRPr="00C656E1">
              <w:rPr>
                <w:sz w:val="24"/>
              </w:rPr>
              <w:t xml:space="preserve"> we can</w:t>
            </w:r>
            <w:r w:rsidRPr="00C656E1">
              <w:rPr>
                <w:rFonts w:hint="eastAsia"/>
                <w:sz w:val="24"/>
              </w:rPr>
              <w:t xml:space="preserve"> understand</w:t>
            </w:r>
            <w:r w:rsidRPr="00C656E1">
              <w:rPr>
                <w:sz w:val="24"/>
              </w:rPr>
              <w:t xml:space="preserve"> how the individual cells are developed and how ca</w:t>
            </w:r>
            <w:r w:rsidRPr="00C656E1">
              <w:rPr>
                <w:rFonts w:hint="eastAsia"/>
                <w:sz w:val="24"/>
              </w:rPr>
              <w:t>n</w:t>
            </w:r>
            <w:r w:rsidRPr="00C656E1">
              <w:rPr>
                <w:sz w:val="24"/>
              </w:rPr>
              <w:t>c</w:t>
            </w:r>
            <w:r w:rsidRPr="00C656E1">
              <w:rPr>
                <w:rFonts w:hint="eastAsia"/>
                <w:sz w:val="24"/>
              </w:rPr>
              <w:t>er</w:t>
            </w:r>
            <w:r w:rsidRPr="00C656E1">
              <w:rPr>
                <w:sz w:val="24"/>
              </w:rPr>
              <w:t xml:space="preserve"> </w:t>
            </w:r>
            <w:r w:rsidRPr="00C656E1">
              <w:rPr>
                <w:rStyle w:val="high-light-bgordinary-span-edit"/>
              </w:rPr>
              <w:t>occurs</w:t>
            </w:r>
            <w:r w:rsidRPr="00C656E1">
              <w:rPr>
                <w:sz w:val="24"/>
              </w:rPr>
              <w:t xml:space="preserve">. </w:t>
            </w:r>
            <w:r w:rsidRPr="00C656E1">
              <w:rPr>
                <w:sz w:val="24"/>
                <w:szCs w:val="24"/>
              </w:rPr>
              <w:t>This is the basis of understanding the various phenomena of life and solv</w:t>
            </w:r>
            <w:r w:rsidRPr="00C656E1">
              <w:rPr>
                <w:rFonts w:hint="eastAsia"/>
                <w:sz w:val="24"/>
                <w:szCs w:val="24"/>
              </w:rPr>
              <w:t>ing</w:t>
            </w:r>
            <w:r w:rsidRPr="00C656E1">
              <w:rPr>
                <w:sz w:val="24"/>
                <w:szCs w:val="24"/>
              </w:rPr>
              <w:t xml:space="preserve"> various problems.</w:t>
            </w:r>
          </w:p>
          <w:p w:rsidR="0066575E" w:rsidRPr="00C656E1" w:rsidRDefault="0066575E" w:rsidP="0066575E">
            <w:pPr>
              <w:rPr>
                <w:sz w:val="24"/>
              </w:rPr>
            </w:pPr>
            <w:r w:rsidRPr="00C656E1">
              <w:rPr>
                <w:sz w:val="24"/>
              </w:rPr>
              <w:t xml:space="preserve">   T</w:t>
            </w:r>
            <w:r w:rsidRPr="00C656E1">
              <w:rPr>
                <w:rFonts w:eastAsia="楷体_GB2312" w:hint="eastAsia"/>
                <w:sz w:val="24"/>
              </w:rPr>
              <w:t xml:space="preserve">his course </w:t>
            </w:r>
            <w:r w:rsidRPr="00C656E1">
              <w:rPr>
                <w:rFonts w:eastAsia="楷体_GB2312"/>
                <w:sz w:val="24"/>
              </w:rPr>
              <w:t xml:space="preserve">covers the </w:t>
            </w:r>
            <w:r w:rsidRPr="00C656E1">
              <w:rPr>
                <w:sz w:val="24"/>
              </w:rPr>
              <w:t>maintenance</w:t>
            </w:r>
            <w:r w:rsidRPr="00C656E1">
              <w:rPr>
                <w:rFonts w:hint="eastAsia"/>
                <w:sz w:val="24"/>
              </w:rPr>
              <w:t xml:space="preserve"> of c</w:t>
            </w:r>
            <w:r w:rsidRPr="00C656E1">
              <w:rPr>
                <w:sz w:val="24"/>
              </w:rPr>
              <w:t xml:space="preserve">ell </w:t>
            </w:r>
            <w:r w:rsidRPr="00C656E1">
              <w:rPr>
                <w:rFonts w:hint="eastAsia"/>
                <w:sz w:val="24"/>
              </w:rPr>
              <w:t>shape</w:t>
            </w:r>
            <w:r w:rsidRPr="00C656E1">
              <w:rPr>
                <w:sz w:val="24"/>
              </w:rPr>
              <w:t xml:space="preserve">, </w:t>
            </w:r>
            <w:r w:rsidRPr="00C656E1">
              <w:rPr>
                <w:rFonts w:hint="eastAsia"/>
                <w:sz w:val="24"/>
              </w:rPr>
              <w:t>c</w:t>
            </w:r>
            <w:r w:rsidRPr="00C656E1">
              <w:rPr>
                <w:sz w:val="24"/>
              </w:rPr>
              <w:t>ell moveme</w:t>
            </w:r>
            <w:r>
              <w:rPr>
                <w:sz w:val="24"/>
              </w:rPr>
              <w:t>nt, transport, proliferation,</w:t>
            </w:r>
            <w:r w:rsidRPr="00C656E1">
              <w:rPr>
                <w:sz w:val="24"/>
              </w:rPr>
              <w:t xml:space="preserve"> aging etc.</w:t>
            </w:r>
            <w:r w:rsidRPr="00C656E1">
              <w:rPr>
                <w:rFonts w:eastAsia="楷体_GB2312"/>
                <w:sz w:val="24"/>
              </w:rPr>
              <w:t xml:space="preserve"> Students can</w:t>
            </w:r>
            <w:r w:rsidRPr="00C656E1">
              <w:rPr>
                <w:sz w:val="24"/>
              </w:rPr>
              <w:t xml:space="preserve"> </w:t>
            </w:r>
            <w:r w:rsidRPr="00C656E1">
              <w:rPr>
                <w:rFonts w:eastAsia="仿宋_GB2312"/>
                <w:sz w:val="24"/>
              </w:rPr>
              <w:t xml:space="preserve">radically be aware of </w:t>
            </w:r>
            <w:r w:rsidRPr="00C656E1">
              <w:rPr>
                <w:rFonts w:eastAsia="仿宋_GB2312" w:hint="eastAsia"/>
                <w:sz w:val="24"/>
              </w:rPr>
              <w:t>how</w:t>
            </w:r>
            <w:r w:rsidRPr="00C656E1">
              <w:rPr>
                <w:rFonts w:eastAsia="仿宋_GB2312"/>
                <w:sz w:val="24"/>
              </w:rPr>
              <w:t xml:space="preserve"> cell</w:t>
            </w:r>
            <w:r w:rsidRPr="00C656E1">
              <w:rPr>
                <w:rFonts w:eastAsia="仿宋_GB2312" w:hint="eastAsia"/>
                <w:sz w:val="24"/>
              </w:rPr>
              <w:t>s</w:t>
            </w:r>
            <w:r w:rsidRPr="00C656E1">
              <w:rPr>
                <w:rFonts w:eastAsia="仿宋_GB2312"/>
                <w:sz w:val="24"/>
              </w:rPr>
              <w:t xml:space="preserve"> play a role in life. </w:t>
            </w:r>
          </w:p>
          <w:p w:rsidR="0066575E" w:rsidRPr="00C656E1" w:rsidRDefault="0066575E" w:rsidP="0066575E">
            <w:pPr>
              <w:ind w:firstLineChars="150" w:firstLine="360"/>
              <w:rPr>
                <w:sz w:val="24"/>
              </w:rPr>
            </w:pPr>
            <w:r w:rsidRPr="00C656E1">
              <w:rPr>
                <w:rFonts w:hint="eastAsia"/>
                <w:sz w:val="24"/>
              </w:rPr>
              <w:t xml:space="preserve">Rich </w:t>
            </w:r>
            <w:r w:rsidRPr="00C656E1">
              <w:rPr>
                <w:sz w:val="24"/>
              </w:rPr>
              <w:t xml:space="preserve">pictures and </w:t>
            </w:r>
            <w:bookmarkStart w:id="0" w:name="_GoBack"/>
            <w:bookmarkEnd w:id="0"/>
            <w:r w:rsidRPr="00C656E1">
              <w:rPr>
                <w:sz w:val="24"/>
              </w:rPr>
              <w:t>animations</w:t>
            </w:r>
            <w:r w:rsidRPr="00C656E1">
              <w:rPr>
                <w:rFonts w:hint="eastAsia"/>
                <w:sz w:val="24"/>
              </w:rPr>
              <w:t xml:space="preserve"> used in this course, t</w:t>
            </w:r>
            <w:r w:rsidRPr="00C656E1">
              <w:rPr>
                <w:sz w:val="24"/>
              </w:rPr>
              <w:t xml:space="preserve">o explain the functions and structures of cell. </w:t>
            </w:r>
            <w:r w:rsidRPr="00C656E1">
              <w:rPr>
                <w:rFonts w:hint="eastAsia"/>
                <w:sz w:val="24"/>
              </w:rPr>
              <w:t>W</w:t>
            </w:r>
            <w:r>
              <w:rPr>
                <w:sz w:val="24"/>
              </w:rPr>
              <w:t>e encourage students to</w:t>
            </w:r>
            <w:r w:rsidR="009E395E" w:rsidRPr="00C656E1">
              <w:rPr>
                <w:sz w:val="24"/>
              </w:rPr>
              <w:t xml:space="preserve"> participate</w:t>
            </w:r>
            <w:r>
              <w:rPr>
                <w:sz w:val="24"/>
              </w:rPr>
              <w:t xml:space="preserve"> </w:t>
            </w:r>
            <w:r w:rsidRPr="00C656E1">
              <w:rPr>
                <w:sz w:val="24"/>
              </w:rPr>
              <w:t>actively in the d</w:t>
            </w:r>
            <w:r>
              <w:rPr>
                <w:sz w:val="24"/>
              </w:rPr>
              <w:t xml:space="preserve">iscussion in class. </w:t>
            </w:r>
            <w:r w:rsidRPr="00992EDD">
              <w:rPr>
                <w:sz w:val="24"/>
              </w:rPr>
              <w:t xml:space="preserve">By </w:t>
            </w:r>
            <w:r w:rsidR="00B029FB" w:rsidRPr="00992EDD">
              <w:rPr>
                <w:sz w:val="24"/>
              </w:rPr>
              <w:t xml:space="preserve">the course of </w:t>
            </w:r>
            <w:r w:rsidRPr="00992EDD">
              <w:rPr>
                <w:sz w:val="24"/>
              </w:rPr>
              <w:t>learn</w:t>
            </w:r>
            <w:r w:rsidR="00B029FB" w:rsidRPr="00992EDD">
              <w:rPr>
                <w:sz w:val="24"/>
              </w:rPr>
              <w:t>ing,</w:t>
            </w:r>
            <w:r w:rsidRPr="00992EDD">
              <w:rPr>
                <w:sz w:val="24"/>
              </w:rPr>
              <w:t xml:space="preserve"> we hope that students could </w:t>
            </w:r>
            <w:r w:rsidRPr="00992EDD">
              <w:rPr>
                <w:rFonts w:hint="eastAsia"/>
                <w:sz w:val="24"/>
              </w:rPr>
              <w:t>grasp</w:t>
            </w:r>
            <w:r w:rsidRPr="00992EDD">
              <w:rPr>
                <w:sz w:val="24"/>
              </w:rPr>
              <w:t xml:space="preserve"> the basic knowledge of </w:t>
            </w:r>
            <w:r w:rsidRPr="00992EDD">
              <w:rPr>
                <w:rFonts w:hint="eastAsia"/>
                <w:sz w:val="24"/>
              </w:rPr>
              <w:t xml:space="preserve">the </w:t>
            </w:r>
            <w:r w:rsidRPr="00992EDD">
              <w:rPr>
                <w:sz w:val="24"/>
              </w:rPr>
              <w:t>cell, and understanding the problems related to the cell in our life, as well as the latest prog</w:t>
            </w:r>
            <w:r w:rsidRPr="00C656E1">
              <w:rPr>
                <w:sz w:val="24"/>
              </w:rPr>
              <w:t xml:space="preserve">ress </w:t>
            </w:r>
            <w:r w:rsidRPr="00C656E1">
              <w:rPr>
                <w:rFonts w:hint="eastAsia"/>
                <w:sz w:val="24"/>
              </w:rPr>
              <w:t xml:space="preserve">in cell </w:t>
            </w:r>
            <w:r w:rsidRPr="00C656E1">
              <w:rPr>
                <w:sz w:val="24"/>
              </w:rPr>
              <w:t xml:space="preserve">research. This is the aim of </w:t>
            </w:r>
            <w:r w:rsidRPr="00C656E1">
              <w:rPr>
                <w:rFonts w:hint="eastAsia"/>
                <w:sz w:val="24"/>
              </w:rPr>
              <w:t xml:space="preserve">the </w:t>
            </w:r>
            <w:r w:rsidRPr="00C656E1">
              <w:rPr>
                <w:sz w:val="24"/>
              </w:rPr>
              <w:t>course.</w:t>
            </w:r>
          </w:p>
          <w:p w:rsidR="0066575E" w:rsidRPr="001D0BF5" w:rsidRDefault="0066575E" w:rsidP="0066575E">
            <w:pPr>
              <w:ind w:firstLineChars="150" w:firstLine="315"/>
            </w:pPr>
          </w:p>
        </w:tc>
      </w:tr>
      <w:tr w:rsidR="0066575E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66575E" w:rsidRPr="001D0BF5" w:rsidRDefault="0066575E" w:rsidP="0066575E">
            <w:r w:rsidRPr="001D0BF5">
              <w:rPr>
                <w:rFonts w:hint="eastAsia"/>
              </w:rPr>
              <w:t>课程教学大纲（</w:t>
            </w:r>
            <w:r>
              <w:rPr>
                <w:rFonts w:hint="eastAsia"/>
              </w:rPr>
              <w:t>C</w:t>
            </w:r>
            <w:r w:rsidRPr="001D0BF5">
              <w:t xml:space="preserve">ourse </w:t>
            </w:r>
            <w:r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66575E" w:rsidTr="0027360E">
        <w:trPr>
          <w:trHeight w:val="1833"/>
        </w:trPr>
        <w:tc>
          <w:tcPr>
            <w:tcW w:w="2406" w:type="dxa"/>
            <w:vAlign w:val="center"/>
          </w:tcPr>
          <w:p w:rsidR="0066575E" w:rsidRDefault="0066575E" w:rsidP="0066575E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学习目标</w:t>
            </w:r>
          </w:p>
          <w:p w:rsidR="0066575E" w:rsidRPr="0026569D" w:rsidRDefault="0066575E" w:rsidP="0066575E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9E395E" w:rsidRDefault="009E395E" w:rsidP="009E395E">
            <w:pPr>
              <w:rPr>
                <w:rFonts w:ascii="楷体_GB2312" w:eastAsia="楷体_GB2312" w:hAnsi="宋体"/>
                <w:kern w:val="0"/>
                <w:sz w:val="24"/>
              </w:rPr>
            </w:pPr>
          </w:p>
          <w:p w:rsidR="009E395E" w:rsidRDefault="009E395E" w:rsidP="009E395E">
            <w:pPr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hint="eastAsia"/>
                <w:kern w:val="0"/>
                <w:sz w:val="24"/>
              </w:rPr>
              <w:t>1.</w:t>
            </w:r>
            <w:r w:rsidRPr="00C656E1">
              <w:rPr>
                <w:rFonts w:ascii="楷体_GB2312" w:eastAsia="楷体_GB2312" w:hAnsi="宋体" w:hint="eastAsia"/>
                <w:sz w:val="24"/>
              </w:rPr>
              <w:t>掌握</w:t>
            </w:r>
            <w:r w:rsidRPr="00C656E1">
              <w:rPr>
                <w:rFonts w:ascii="楷体_GB2312" w:eastAsia="楷体_GB2312" w:hAnsi="宋体" w:hint="eastAsia"/>
                <w:kern w:val="0"/>
                <w:sz w:val="24"/>
              </w:rPr>
              <w:t>细胞的基本知识</w:t>
            </w:r>
            <w:r>
              <w:rPr>
                <w:rFonts w:ascii="楷体_GB2312" w:eastAsia="楷体_GB2312" w:hAnsi="宋体" w:hint="eastAsia"/>
                <w:kern w:val="0"/>
                <w:sz w:val="24"/>
              </w:rPr>
              <w:t>；</w:t>
            </w:r>
          </w:p>
          <w:p w:rsidR="009E395E" w:rsidRDefault="009E395E" w:rsidP="009E395E">
            <w:pPr>
              <w:ind w:left="240" w:hangingChars="100" w:hanging="240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hint="eastAsia"/>
                <w:kern w:val="0"/>
                <w:sz w:val="24"/>
              </w:rPr>
              <w:t>2.</w:t>
            </w:r>
            <w:r w:rsidRPr="00C656E1">
              <w:rPr>
                <w:rFonts w:ascii="楷体_GB2312" w:eastAsia="楷体_GB2312" w:hAnsi="宋体" w:hint="eastAsia"/>
                <w:kern w:val="0"/>
                <w:sz w:val="24"/>
              </w:rPr>
              <w:t>了解我们生活中与细胞有关的问题，如</w:t>
            </w:r>
            <w:r>
              <w:rPr>
                <w:rFonts w:ascii="楷体_GB2312" w:eastAsia="楷体_GB2312" w:hAnsi="宋体" w:hint="eastAsia"/>
                <w:kern w:val="0"/>
                <w:sz w:val="24"/>
              </w:rPr>
              <w:t>从受精卵开始细胞是如何增殖与分化的，为什么会生病、</w:t>
            </w:r>
            <w:r w:rsidRPr="00C656E1">
              <w:rPr>
                <w:rFonts w:ascii="楷体_GB2312" w:eastAsia="楷体_GB2312" w:hAnsi="宋体" w:hint="eastAsia"/>
                <w:kern w:val="0"/>
                <w:sz w:val="24"/>
              </w:rPr>
              <w:t>衰老</w:t>
            </w:r>
            <w:r>
              <w:rPr>
                <w:rFonts w:ascii="楷体_GB2312" w:eastAsia="楷体_GB2312" w:hAnsi="宋体" w:hint="eastAsia"/>
                <w:kern w:val="0"/>
                <w:sz w:val="24"/>
              </w:rPr>
              <w:t>等。</w:t>
            </w:r>
          </w:p>
          <w:p w:rsidR="009E395E" w:rsidRDefault="009E395E" w:rsidP="009E395E">
            <w:pPr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kern w:val="0"/>
                <w:sz w:val="24"/>
              </w:rPr>
              <w:t>3.</w:t>
            </w:r>
            <w:r w:rsidRPr="00C656E1">
              <w:rPr>
                <w:rFonts w:ascii="楷体_GB2312" w:eastAsia="楷体_GB2312" w:hAnsi="宋体" w:hint="eastAsia"/>
                <w:kern w:val="0"/>
                <w:sz w:val="24"/>
              </w:rPr>
              <w:t>目前</w:t>
            </w:r>
            <w:r w:rsidRPr="00C656E1">
              <w:rPr>
                <w:rFonts w:ascii="楷体_GB2312" w:eastAsia="楷体_GB2312" w:hAnsi="宋体" w:hint="eastAsia"/>
                <w:sz w:val="24"/>
              </w:rPr>
              <w:t>细胞</w:t>
            </w:r>
            <w:r>
              <w:rPr>
                <w:rFonts w:ascii="楷体_GB2312" w:eastAsia="楷体_GB2312" w:hAnsi="宋体" w:hint="eastAsia"/>
                <w:sz w:val="24"/>
              </w:rPr>
              <w:t>研究前沿问题，用所学知识分析、探索生命活动的规律。</w:t>
            </w:r>
          </w:p>
          <w:p w:rsidR="009E395E" w:rsidRDefault="009E395E" w:rsidP="009E395E">
            <w:pPr>
              <w:rPr>
                <w:rFonts w:ascii="楷体_GB2312" w:eastAsia="楷体_GB2312" w:hAnsi="宋体"/>
                <w:sz w:val="24"/>
              </w:rPr>
            </w:pPr>
          </w:p>
          <w:p w:rsidR="0066575E" w:rsidRDefault="0066575E" w:rsidP="0066575E"/>
          <w:p w:rsidR="009E395E" w:rsidRDefault="009E395E" w:rsidP="0066575E"/>
          <w:p w:rsidR="009E395E" w:rsidRDefault="009E395E" w:rsidP="0066575E"/>
          <w:p w:rsidR="009E395E" w:rsidRDefault="009E395E" w:rsidP="0066575E"/>
          <w:p w:rsidR="009E395E" w:rsidRDefault="009E395E" w:rsidP="0066575E"/>
          <w:p w:rsidR="009E395E" w:rsidRDefault="009E395E" w:rsidP="0066575E"/>
          <w:p w:rsidR="009E395E" w:rsidRDefault="009E395E" w:rsidP="0066575E"/>
          <w:p w:rsidR="009E395E" w:rsidRDefault="009E395E" w:rsidP="0066575E"/>
          <w:p w:rsidR="009E395E" w:rsidRDefault="009E395E" w:rsidP="0066575E"/>
          <w:p w:rsidR="009E395E" w:rsidRPr="009E395E" w:rsidRDefault="009E395E" w:rsidP="0066575E"/>
        </w:tc>
      </w:tr>
      <w:tr w:rsidR="0066575E" w:rsidTr="00686943">
        <w:tc>
          <w:tcPr>
            <w:tcW w:w="2406" w:type="dxa"/>
            <w:vAlign w:val="center"/>
          </w:tcPr>
          <w:p w:rsidR="0066575E" w:rsidRDefault="0066575E" w:rsidP="0066575E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教学内容</w:t>
            </w:r>
          </w:p>
          <w:p w:rsidR="0066575E" w:rsidRDefault="0066575E" w:rsidP="0066575E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66575E" w:rsidRPr="001D0BF5" w:rsidRDefault="0066575E" w:rsidP="0066575E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66575E" w:rsidTr="00784A11">
              <w:tc>
                <w:tcPr>
                  <w:tcW w:w="1456" w:type="dxa"/>
                </w:tcPr>
                <w:p w:rsidR="0066575E" w:rsidRPr="001D0BF5" w:rsidRDefault="0066575E" w:rsidP="0066575E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66575E" w:rsidRPr="001D0BF5" w:rsidRDefault="0066575E" w:rsidP="0066575E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66575E" w:rsidRPr="001D0BF5" w:rsidRDefault="0066575E" w:rsidP="0066575E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66575E" w:rsidRPr="001D0BF5" w:rsidRDefault="0066575E" w:rsidP="0066575E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66575E" w:rsidRPr="001D0BF5" w:rsidRDefault="0066575E" w:rsidP="0066575E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66575E" w:rsidRPr="001D0BF5" w:rsidRDefault="0066575E" w:rsidP="0066575E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66575E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pPr>
                    <w:rPr>
                      <w:rFonts w:ascii="楷体_GB2312" w:eastAsia="楷体_GB2312"/>
                      <w:sz w:val="24"/>
                    </w:rPr>
                  </w:pPr>
                  <w:r w:rsidRPr="00C656E1">
                    <w:rPr>
                      <w:rFonts w:ascii="楷体_GB2312" w:eastAsia="楷体_GB2312" w:hint="eastAsia"/>
                      <w:sz w:val="24"/>
                    </w:rPr>
                    <w:t>细胞研究的内容与发展简史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pPr>
                    <w:rPr>
                      <w:rFonts w:ascii="楷体_GB2312" w:eastAsia="楷体_GB2312"/>
                      <w:sz w:val="24"/>
                    </w:rPr>
                  </w:pPr>
                  <w:r w:rsidRPr="00C656E1">
                    <w:rPr>
                      <w:rFonts w:ascii="楷体_GB2312" w:eastAsia="楷体_GB2312" w:hint="eastAsia"/>
                      <w:sz w:val="24"/>
                    </w:rPr>
                    <w:t>细胞的同一性与多样性</w:t>
                  </w:r>
                </w:p>
                <w:p w:rsidR="0066575E" w:rsidRPr="00C656E1" w:rsidRDefault="0066575E" w:rsidP="0066575E"/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pPr>
                    <w:rPr>
                      <w:rFonts w:ascii="楷体_GB2312" w:eastAsia="楷体_GB2312"/>
                      <w:sz w:val="24"/>
                    </w:rPr>
                  </w:pPr>
                  <w:r w:rsidRPr="00C656E1">
                    <w:rPr>
                      <w:rFonts w:ascii="楷体_GB2312" w:eastAsia="楷体_GB2312" w:hint="eastAsia"/>
                      <w:sz w:val="24"/>
                    </w:rPr>
                    <w:t>如何研究细胞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pPr>
                    <w:rPr>
                      <w:rFonts w:ascii="楷体_GB2312" w:eastAsia="楷体_GB2312"/>
                      <w:sz w:val="24"/>
                    </w:rPr>
                  </w:pPr>
                  <w:r w:rsidRPr="00C656E1">
                    <w:rPr>
                      <w:rFonts w:ascii="楷体_GB2312" w:eastAsia="楷体_GB2312" w:hint="eastAsia"/>
                      <w:sz w:val="24"/>
                    </w:rPr>
                    <w:t>生物膜与物质的转运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pPr>
                    <w:rPr>
                      <w:rFonts w:ascii="楷体_GB2312" w:eastAsia="楷体_GB2312"/>
                      <w:sz w:val="24"/>
                    </w:rPr>
                  </w:pPr>
                  <w:r w:rsidRPr="00C656E1">
                    <w:rPr>
                      <w:rFonts w:ascii="楷体_GB2312" w:eastAsia="楷体_GB2312" w:hint="eastAsia"/>
                      <w:sz w:val="24"/>
                    </w:rPr>
                    <w:t>染色体与细胞核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ascii="楷体_GB2312" w:eastAsia="楷体_GB2312" w:hint="eastAsia"/>
                      <w:sz w:val="24"/>
                    </w:rPr>
                    <w:t>细胞骨架与细胞的运动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pPr>
                    <w:rPr>
                      <w:rFonts w:ascii="楷体_GB2312" w:eastAsia="楷体_GB2312"/>
                      <w:sz w:val="24"/>
                    </w:rPr>
                  </w:pPr>
                  <w:r w:rsidRPr="00C656E1">
                    <w:rPr>
                      <w:rFonts w:ascii="楷体_GB2312" w:eastAsia="楷体_GB2312" w:hint="eastAsia"/>
                      <w:sz w:val="24"/>
                    </w:rPr>
                    <w:t>细胞通讯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ascii="楷体_GB2312" w:eastAsia="楷体_GB2312" w:hint="eastAsia"/>
                      <w:sz w:val="24"/>
                    </w:rPr>
                    <w:t>能量的产生赋予细胞动力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ascii="楷体_GB2312" w:eastAsia="楷体_GB2312" w:hint="eastAsia"/>
                      <w:sz w:val="24"/>
                    </w:rPr>
                    <w:t>细胞的增殖和周期控制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ascii="楷体_GB2312" w:eastAsia="楷体_GB2312" w:hint="eastAsia"/>
                      <w:sz w:val="24"/>
                    </w:rPr>
                    <w:t>细胞的社会性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pPr>
                    <w:rPr>
                      <w:rFonts w:ascii="楷体_GB2312" w:eastAsia="楷体_GB2312"/>
                      <w:sz w:val="24"/>
                    </w:rPr>
                  </w:pPr>
                  <w:r w:rsidRPr="00C656E1">
                    <w:rPr>
                      <w:rFonts w:ascii="楷体_GB2312" w:eastAsia="楷体_GB2312" w:hint="eastAsia"/>
                      <w:sz w:val="24"/>
                    </w:rPr>
                    <w:t>细胞衰老与死亡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pPr>
                    <w:rPr>
                      <w:rFonts w:ascii="楷体_GB2312" w:eastAsia="楷体_GB2312"/>
                      <w:sz w:val="24"/>
                    </w:rPr>
                  </w:pPr>
                  <w:r w:rsidRPr="00C656E1">
                    <w:rPr>
                      <w:rFonts w:ascii="楷体_GB2312" w:eastAsia="楷体_GB2312" w:hint="eastAsia"/>
                      <w:sz w:val="24"/>
                    </w:rPr>
                    <w:t>细胞与疾病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  <w:tr w:rsidR="0066575E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ascii="楷体_GB2312" w:eastAsia="楷体_GB2312" w:hint="eastAsia"/>
                      <w:sz w:val="24"/>
                    </w:rPr>
                    <w:t>干细胞、细胞的全能性</w:t>
                  </w:r>
                </w:p>
              </w:tc>
              <w:tc>
                <w:tcPr>
                  <w:tcW w:w="816" w:type="dxa"/>
                  <w:vAlign w:val="center"/>
                </w:tcPr>
                <w:p w:rsidR="0066575E" w:rsidRPr="00C656E1" w:rsidRDefault="0066575E" w:rsidP="0066575E">
                  <w:r w:rsidRPr="00C656E1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6575E" w:rsidRPr="001D0BF5" w:rsidRDefault="0066575E" w:rsidP="0066575E">
                  <w:pPr>
                    <w:jc w:val="center"/>
                  </w:pPr>
                </w:p>
              </w:tc>
            </w:tr>
          </w:tbl>
          <w:p w:rsidR="0066575E" w:rsidRPr="001D0BF5" w:rsidRDefault="0066575E" w:rsidP="0066575E"/>
        </w:tc>
      </w:tr>
      <w:tr w:rsidR="0066575E" w:rsidTr="00686943">
        <w:trPr>
          <w:trHeight w:val="882"/>
        </w:trPr>
        <w:tc>
          <w:tcPr>
            <w:tcW w:w="2406" w:type="dxa"/>
            <w:vAlign w:val="center"/>
          </w:tcPr>
          <w:p w:rsidR="0066575E" w:rsidRPr="001D0BF5" w:rsidRDefault="0066575E" w:rsidP="0066575E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66575E" w:rsidRPr="001D0BF5" w:rsidRDefault="0066575E" w:rsidP="0066575E">
            <w:pPr>
              <w:jc w:val="left"/>
            </w:pPr>
            <w:r w:rsidRPr="00C656E1">
              <w:rPr>
                <w:rFonts w:cs="宋体" w:hint="eastAsia"/>
              </w:rPr>
              <w:t>课堂</w:t>
            </w:r>
            <w:r w:rsidRPr="00C656E1">
              <w:rPr>
                <w:rFonts w:cs="宋体" w:hint="eastAsia"/>
              </w:rPr>
              <w:t xml:space="preserve"> + </w:t>
            </w:r>
            <w:r w:rsidRPr="00C656E1">
              <w:rPr>
                <w:rFonts w:cs="宋体" w:hint="eastAsia"/>
              </w:rPr>
              <w:t>作业</w:t>
            </w:r>
            <w:r w:rsidRPr="00C656E1">
              <w:rPr>
                <w:rFonts w:cs="宋体" w:hint="eastAsia"/>
              </w:rPr>
              <w:t xml:space="preserve">+ </w:t>
            </w:r>
            <w:r w:rsidRPr="00C656E1">
              <w:rPr>
                <w:rFonts w:cs="宋体" w:hint="eastAsia"/>
              </w:rPr>
              <w:t>讨论</w:t>
            </w:r>
            <w:r w:rsidRPr="00C656E1">
              <w:rPr>
                <w:rFonts w:cs="宋体" w:hint="eastAsia"/>
              </w:rPr>
              <w:t xml:space="preserve">+ </w:t>
            </w:r>
            <w:r w:rsidRPr="00C656E1">
              <w:rPr>
                <w:rFonts w:cs="宋体" w:hint="eastAsia"/>
              </w:rPr>
              <w:t>考试（开卷）</w:t>
            </w:r>
          </w:p>
        </w:tc>
      </w:tr>
      <w:tr w:rsidR="0066575E" w:rsidTr="00686943">
        <w:trPr>
          <w:trHeight w:val="826"/>
        </w:trPr>
        <w:tc>
          <w:tcPr>
            <w:tcW w:w="2406" w:type="dxa"/>
            <w:vAlign w:val="center"/>
          </w:tcPr>
          <w:p w:rsidR="0066575E" w:rsidRPr="001D0BF5" w:rsidRDefault="0066575E" w:rsidP="0066575E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66575E" w:rsidRPr="00EC3E4E" w:rsidRDefault="0066575E" w:rsidP="0066575E">
            <w:pPr>
              <w:rPr>
                <w:rFonts w:ascii="Calibri" w:hAnsi="Calibri" w:cs="Calibri"/>
                <w:szCs w:val="21"/>
              </w:rPr>
            </w:pPr>
            <w:r w:rsidRPr="00EC3E4E">
              <w:rPr>
                <w:rFonts w:ascii="Calibri" w:hAnsi="Calibri" w:cs="Calibri"/>
                <w:szCs w:val="21"/>
              </w:rPr>
              <w:t>《细胞生物学精要》艾伯茨等，丁小燕等译，科学出版社，</w:t>
            </w:r>
            <w:r w:rsidRPr="00EC3E4E">
              <w:rPr>
                <w:rFonts w:ascii="Calibri" w:hAnsi="Calibri" w:cs="Calibri"/>
                <w:szCs w:val="21"/>
              </w:rPr>
              <w:t>2012</w:t>
            </w:r>
            <w:r w:rsidR="00EC3E4E">
              <w:rPr>
                <w:rFonts w:ascii="Calibri" w:hAnsi="Calibri" w:cs="Calibri" w:hint="eastAsia"/>
                <w:szCs w:val="21"/>
              </w:rPr>
              <w:t>，</w:t>
            </w:r>
            <w:r w:rsidRPr="00EC3E4E">
              <w:rPr>
                <w:rFonts w:ascii="Calibri" w:hAnsi="Calibri" w:cs="Calibri"/>
                <w:szCs w:val="21"/>
              </w:rPr>
              <w:t>ISBN 9787030330154</w:t>
            </w:r>
          </w:p>
          <w:p w:rsidR="0066575E" w:rsidRPr="00EC3E4E" w:rsidRDefault="0066575E" w:rsidP="0066575E">
            <w:pPr>
              <w:rPr>
                <w:rFonts w:ascii="Calibri" w:hAnsi="Calibri" w:cs="Calibri"/>
                <w:szCs w:val="21"/>
              </w:rPr>
            </w:pPr>
            <w:r w:rsidRPr="00EC3E4E">
              <w:rPr>
                <w:rFonts w:ascii="Calibri" w:hAnsi="Calibri" w:cs="Calibri"/>
                <w:szCs w:val="21"/>
              </w:rPr>
              <w:t>《</w:t>
            </w:r>
            <w:r w:rsidRPr="00EC3E4E">
              <w:rPr>
                <w:rFonts w:ascii="Calibri" w:hAnsi="Calibri" w:cs="Calibri"/>
                <w:szCs w:val="21"/>
              </w:rPr>
              <w:t>Essential cell biology</w:t>
            </w:r>
            <w:r w:rsidRPr="00EC3E4E">
              <w:rPr>
                <w:rFonts w:ascii="Calibri" w:hAnsi="Calibri" w:cs="Calibri"/>
                <w:szCs w:val="21"/>
              </w:rPr>
              <w:t>》，</w:t>
            </w:r>
            <w:r w:rsidRPr="00EC3E4E">
              <w:rPr>
                <w:rFonts w:ascii="Calibri" w:hAnsi="Calibri" w:cs="Calibri"/>
                <w:szCs w:val="21"/>
              </w:rPr>
              <w:t>Alberts,3e, Garland Routledge</w:t>
            </w:r>
            <w:r w:rsidR="00EC3E4E">
              <w:rPr>
                <w:rFonts w:ascii="Calibri" w:hAnsi="Calibri" w:cs="Calibri" w:hint="eastAsia"/>
                <w:szCs w:val="21"/>
              </w:rPr>
              <w:t xml:space="preserve">. </w:t>
            </w:r>
            <w:r w:rsidRPr="00EC3E4E">
              <w:rPr>
                <w:rFonts w:ascii="Calibri" w:hAnsi="Calibri" w:cs="Calibri"/>
                <w:szCs w:val="21"/>
              </w:rPr>
              <w:t>2009,</w:t>
            </w:r>
            <w:r w:rsidR="00EC3E4E">
              <w:rPr>
                <w:rFonts w:ascii="Calibri" w:hAnsi="Calibri" w:cs="Calibri"/>
                <w:szCs w:val="21"/>
              </w:rPr>
              <w:t xml:space="preserve"> </w:t>
            </w:r>
            <w:r w:rsidRPr="00EC3E4E">
              <w:rPr>
                <w:rFonts w:ascii="Calibri" w:hAnsi="Calibri" w:cs="Calibri"/>
                <w:szCs w:val="21"/>
              </w:rPr>
              <w:t>ISBN 9780815341291</w:t>
            </w:r>
          </w:p>
          <w:p w:rsidR="009E395E" w:rsidRPr="00F46C0A" w:rsidRDefault="0066575E" w:rsidP="00EC3E4E">
            <w:pPr>
              <w:jc w:val="left"/>
              <w:rPr>
                <w:color w:val="00B050"/>
              </w:rPr>
            </w:pPr>
            <w:r w:rsidRPr="00EC3E4E">
              <w:rPr>
                <w:rFonts w:ascii="Calibri" w:hAnsi="Calibri" w:cs="Calibri"/>
                <w:szCs w:val="21"/>
              </w:rPr>
              <w:t>《细胞生物学》（第</w:t>
            </w:r>
            <w:r w:rsidRPr="00EC3E4E">
              <w:rPr>
                <w:rFonts w:ascii="Calibri" w:hAnsi="Calibri" w:cs="Calibri"/>
                <w:szCs w:val="21"/>
              </w:rPr>
              <w:t>4</w:t>
            </w:r>
            <w:r w:rsidRPr="00EC3E4E">
              <w:rPr>
                <w:rFonts w:ascii="Calibri" w:hAnsi="Calibri" w:cs="Calibri"/>
                <w:szCs w:val="21"/>
              </w:rPr>
              <w:t>版）翟中和等，高等教育出版社，</w:t>
            </w:r>
            <w:r w:rsidRPr="00EC3E4E">
              <w:rPr>
                <w:rFonts w:ascii="Calibri" w:hAnsi="Calibri" w:cs="Calibri"/>
                <w:szCs w:val="21"/>
              </w:rPr>
              <w:t>2011</w:t>
            </w:r>
            <w:r w:rsidRPr="00EC3E4E">
              <w:rPr>
                <w:rFonts w:ascii="Calibri" w:hAnsi="Calibri" w:cs="Calibri"/>
                <w:szCs w:val="21"/>
              </w:rPr>
              <w:t>，</w:t>
            </w:r>
            <w:r w:rsidRPr="00EC3E4E">
              <w:rPr>
                <w:rFonts w:ascii="Calibri" w:hAnsi="Calibri" w:cs="Calibri"/>
                <w:szCs w:val="21"/>
              </w:rPr>
              <w:t>ISBN 9787040321753</w:t>
            </w:r>
          </w:p>
        </w:tc>
      </w:tr>
      <w:tr w:rsidR="0066575E" w:rsidTr="00686943">
        <w:trPr>
          <w:trHeight w:val="778"/>
        </w:trPr>
        <w:tc>
          <w:tcPr>
            <w:tcW w:w="2406" w:type="dxa"/>
            <w:vAlign w:val="center"/>
          </w:tcPr>
          <w:p w:rsidR="0066575E" w:rsidRPr="001D0BF5" w:rsidRDefault="0066575E" w:rsidP="0066575E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66575E" w:rsidRPr="00ED30B5" w:rsidRDefault="0066575E" w:rsidP="0066575E">
            <w:pPr>
              <w:jc w:val="center"/>
              <w:rPr>
                <w:color w:val="00B050"/>
              </w:rPr>
            </w:pPr>
          </w:p>
        </w:tc>
      </w:tr>
      <w:tr w:rsidR="0066575E" w:rsidTr="00686943">
        <w:trPr>
          <w:trHeight w:val="778"/>
        </w:trPr>
        <w:tc>
          <w:tcPr>
            <w:tcW w:w="2406" w:type="dxa"/>
            <w:vAlign w:val="center"/>
          </w:tcPr>
          <w:p w:rsidR="0066575E" w:rsidRPr="001D0BF5" w:rsidRDefault="0066575E" w:rsidP="0066575E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66575E" w:rsidRPr="00ED30B5" w:rsidRDefault="0066575E" w:rsidP="0066575E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428B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lastRenderedPageBreak/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49C" w:rsidRDefault="00AF049C" w:rsidP="00577ECF">
      <w:r>
        <w:separator/>
      </w:r>
    </w:p>
  </w:endnote>
  <w:endnote w:type="continuationSeparator" w:id="0">
    <w:p w:rsidR="00AF049C" w:rsidRDefault="00AF049C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49C" w:rsidRDefault="00AF049C" w:rsidP="00577ECF">
      <w:r>
        <w:separator/>
      </w:r>
    </w:p>
  </w:footnote>
  <w:footnote w:type="continuationSeparator" w:id="0">
    <w:p w:rsidR="00AF049C" w:rsidRDefault="00AF049C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76D" w:rsidRDefault="007B376D">
    <w:pPr>
      <w:pStyle w:val="a9"/>
    </w:pPr>
    <w:r>
      <w:rPr>
        <w:rFonts w:hint="eastAsia"/>
      </w:rPr>
      <w:t>20</w:t>
    </w:r>
    <w:r w:rsidR="00BB54A5">
      <w:t>1</w:t>
    </w:r>
    <w:r w:rsidR="00B45240"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47916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D6DB4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12A20"/>
    <w:rsid w:val="00520B0A"/>
    <w:rsid w:val="00557AD3"/>
    <w:rsid w:val="00565461"/>
    <w:rsid w:val="00577467"/>
    <w:rsid w:val="00577ECF"/>
    <w:rsid w:val="005B0867"/>
    <w:rsid w:val="005B52BE"/>
    <w:rsid w:val="005F2B7E"/>
    <w:rsid w:val="005F49AB"/>
    <w:rsid w:val="0061590F"/>
    <w:rsid w:val="00625DD3"/>
    <w:rsid w:val="00647F8A"/>
    <w:rsid w:val="00656964"/>
    <w:rsid w:val="00663B60"/>
    <w:rsid w:val="0066575E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1B57"/>
    <w:rsid w:val="00983A28"/>
    <w:rsid w:val="00992EDD"/>
    <w:rsid w:val="009A0D3D"/>
    <w:rsid w:val="009A13D5"/>
    <w:rsid w:val="009A1690"/>
    <w:rsid w:val="009B32C9"/>
    <w:rsid w:val="009C2014"/>
    <w:rsid w:val="009E395E"/>
    <w:rsid w:val="009E73FA"/>
    <w:rsid w:val="00A16565"/>
    <w:rsid w:val="00A3078F"/>
    <w:rsid w:val="00A37564"/>
    <w:rsid w:val="00A515EB"/>
    <w:rsid w:val="00A54CA9"/>
    <w:rsid w:val="00A61B1F"/>
    <w:rsid w:val="00A960D0"/>
    <w:rsid w:val="00AA4837"/>
    <w:rsid w:val="00AC1B9C"/>
    <w:rsid w:val="00AC5156"/>
    <w:rsid w:val="00AD0114"/>
    <w:rsid w:val="00AD3765"/>
    <w:rsid w:val="00AD7DBD"/>
    <w:rsid w:val="00AD7E02"/>
    <w:rsid w:val="00AE6C69"/>
    <w:rsid w:val="00AF049C"/>
    <w:rsid w:val="00B029FB"/>
    <w:rsid w:val="00B05FFC"/>
    <w:rsid w:val="00B10595"/>
    <w:rsid w:val="00B20254"/>
    <w:rsid w:val="00B328AD"/>
    <w:rsid w:val="00B41900"/>
    <w:rsid w:val="00B45240"/>
    <w:rsid w:val="00B74383"/>
    <w:rsid w:val="00B970D8"/>
    <w:rsid w:val="00BB54A5"/>
    <w:rsid w:val="00BE022B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0520B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D0198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85F6E"/>
    <w:rsid w:val="00E90402"/>
    <w:rsid w:val="00E953DB"/>
    <w:rsid w:val="00EA259D"/>
    <w:rsid w:val="00EB20C0"/>
    <w:rsid w:val="00EC1070"/>
    <w:rsid w:val="00EC3E4E"/>
    <w:rsid w:val="00ED2940"/>
    <w:rsid w:val="00ED30B5"/>
    <w:rsid w:val="00F262EB"/>
    <w:rsid w:val="00F27ABE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D1E55"/>
  <w15:docId w15:val="{CA1A39D4-AE3E-4494-BC80-3A86C8A2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  <w:style w:type="character" w:customStyle="1" w:styleId="question-title2">
    <w:name w:val="question-title2"/>
    <w:basedOn w:val="a0"/>
    <w:uiPriority w:val="99"/>
    <w:rsid w:val="00512A20"/>
  </w:style>
  <w:style w:type="character" w:customStyle="1" w:styleId="high-light-bgordinary-span-edit">
    <w:name w:val="high-light-bg ordinary-span-edit"/>
    <w:basedOn w:val="a0"/>
    <w:uiPriority w:val="99"/>
    <w:rsid w:val="00512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zhao</cp:lastModifiedBy>
  <cp:revision>46</cp:revision>
  <cp:lastPrinted>2014-04-28T01:34:00Z</cp:lastPrinted>
  <dcterms:created xsi:type="dcterms:W3CDTF">2014-07-21T01:35:00Z</dcterms:created>
  <dcterms:modified xsi:type="dcterms:W3CDTF">2017-11-14T07:04:00Z</dcterms:modified>
</cp:coreProperties>
</file>