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53410" w:rsidRPr="005855BD" w:rsidRDefault="00153410" w:rsidP="002335EB">
      <w:pPr>
        <w:spacing w:afterLines="50" w:after="156"/>
        <w:jc w:val="left"/>
        <w:rPr>
          <w:rFonts w:asciiTheme="majorHAnsi" w:hAnsiTheme="majorHAnsi"/>
          <w:szCs w:val="21"/>
        </w:rPr>
      </w:pPr>
      <w:r w:rsidRPr="005855BD">
        <w:rPr>
          <w:rFonts w:asciiTheme="majorHAnsi"/>
          <w:szCs w:val="21"/>
        </w:rPr>
        <w:t>附件</w:t>
      </w:r>
      <w:r w:rsidRPr="005855BD">
        <w:rPr>
          <w:rFonts w:asciiTheme="majorHAnsi" w:hAnsiTheme="majorHAnsi"/>
          <w:szCs w:val="21"/>
        </w:rPr>
        <w:t>2</w:t>
      </w:r>
    </w:p>
    <w:p w:rsidR="001D0BF5" w:rsidRPr="005855BD" w:rsidRDefault="001D0BF5" w:rsidP="002335EB">
      <w:pPr>
        <w:spacing w:afterLines="50" w:after="156"/>
        <w:jc w:val="center"/>
        <w:rPr>
          <w:rFonts w:asciiTheme="majorHAnsi" w:hAnsiTheme="majorHAnsi"/>
          <w:b/>
          <w:sz w:val="32"/>
          <w:szCs w:val="32"/>
        </w:rPr>
      </w:pPr>
      <w:r w:rsidRPr="005855BD">
        <w:rPr>
          <w:rFonts w:asciiTheme="majorHAnsi"/>
          <w:b/>
          <w:sz w:val="32"/>
          <w:szCs w:val="32"/>
        </w:rPr>
        <w:t>课程教学大纲</w:t>
      </w:r>
    </w:p>
    <w:tbl>
      <w:tblPr>
        <w:tblW w:w="992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76"/>
        <w:gridCol w:w="1831"/>
        <w:gridCol w:w="1449"/>
        <w:gridCol w:w="923"/>
        <w:gridCol w:w="1378"/>
        <w:gridCol w:w="2120"/>
        <w:gridCol w:w="12"/>
      </w:tblGrid>
      <w:tr w:rsidR="0098408E" w:rsidRPr="008D048A" w:rsidTr="006C790D">
        <w:trPr>
          <w:trHeight w:val="614"/>
        </w:trPr>
        <w:tc>
          <w:tcPr>
            <w:tcW w:w="9924" w:type="dxa"/>
            <w:gridSpan w:val="8"/>
            <w:shd w:val="clear" w:color="auto" w:fill="D9D9D9"/>
            <w:vAlign w:val="center"/>
          </w:tcPr>
          <w:p w:rsidR="0098408E" w:rsidRPr="008D048A" w:rsidRDefault="0098408E" w:rsidP="006C790D">
            <w:pPr>
              <w:jc w:val="left"/>
              <w:rPr>
                <w:rFonts w:asciiTheme="majorHAnsi" w:hAnsiTheme="majorHAnsi"/>
                <w:szCs w:val="21"/>
              </w:rPr>
            </w:pPr>
            <w:r w:rsidRPr="008D048A">
              <w:rPr>
                <w:rFonts w:asciiTheme="majorHAnsi"/>
                <w:szCs w:val="21"/>
              </w:rPr>
              <w:t>课程基本信息（</w:t>
            </w:r>
            <w:r w:rsidRPr="008D048A">
              <w:rPr>
                <w:rFonts w:asciiTheme="majorHAnsi" w:hAnsiTheme="majorHAnsi"/>
                <w:szCs w:val="21"/>
                <w:shd w:val="clear" w:color="auto" w:fill="F8F8F8"/>
              </w:rPr>
              <w:t>Course Information</w:t>
            </w:r>
            <w:r w:rsidRPr="008D048A">
              <w:rPr>
                <w:rFonts w:asciiTheme="majorHAnsi" w:hAnsi="Cambria"/>
                <w:szCs w:val="21"/>
                <w:shd w:val="clear" w:color="auto" w:fill="F8F8F8"/>
              </w:rPr>
              <w:t>）</w:t>
            </w:r>
          </w:p>
        </w:tc>
      </w:tr>
      <w:tr w:rsidR="0098408E" w:rsidRPr="008D048A" w:rsidTr="006C790D">
        <w:trPr>
          <w:trHeight w:val="559"/>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课程代码</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Course Code</w:t>
            </w:r>
            <w:r w:rsidRPr="008D048A">
              <w:rPr>
                <w:rFonts w:asciiTheme="majorHAnsi"/>
                <w:szCs w:val="21"/>
              </w:rPr>
              <w:t>）</w:t>
            </w:r>
          </w:p>
        </w:tc>
        <w:tc>
          <w:tcPr>
            <w:tcW w:w="1265" w:type="dxa"/>
            <w:shd w:val="clear" w:color="auto" w:fill="auto"/>
            <w:vAlign w:val="center"/>
          </w:tcPr>
          <w:p w:rsidR="0098408E" w:rsidRPr="008D048A" w:rsidRDefault="0098408E" w:rsidP="006C790D">
            <w:pPr>
              <w:rPr>
                <w:rFonts w:asciiTheme="majorHAnsi" w:hAnsiTheme="majorHAnsi"/>
                <w:w w:val="90"/>
                <w:szCs w:val="21"/>
              </w:rPr>
            </w:pPr>
          </w:p>
        </w:tc>
        <w:tc>
          <w:tcPr>
            <w:tcW w:w="1515"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w:t>
            </w:r>
            <w:r w:rsidRPr="008D048A">
              <w:rPr>
                <w:rFonts w:asciiTheme="majorHAnsi"/>
                <w:szCs w:val="21"/>
              </w:rPr>
              <w:t>学时</w:t>
            </w:r>
          </w:p>
          <w:p w:rsidR="0098408E" w:rsidRPr="008D048A" w:rsidRDefault="0098408E" w:rsidP="006C790D">
            <w:pPr>
              <w:jc w:val="center"/>
              <w:rPr>
                <w:rFonts w:asciiTheme="majorHAnsi" w:hAnsiTheme="majorHAnsi"/>
                <w:w w:val="90"/>
                <w:szCs w:val="21"/>
              </w:rPr>
            </w:pPr>
            <w:r w:rsidRPr="008D048A">
              <w:rPr>
                <w:rFonts w:asciiTheme="majorHAnsi"/>
                <w:w w:val="90"/>
                <w:szCs w:val="21"/>
              </w:rPr>
              <w:t>（</w:t>
            </w:r>
            <w:r w:rsidRPr="008D048A">
              <w:rPr>
                <w:rFonts w:asciiTheme="majorHAnsi" w:hAnsiTheme="majorHAnsi"/>
                <w:w w:val="90"/>
                <w:szCs w:val="21"/>
              </w:rPr>
              <w:t>Credit Hours</w:t>
            </w:r>
            <w:r w:rsidRPr="008D048A">
              <w:rPr>
                <w:rFonts w:asciiTheme="majorHAnsi"/>
                <w:w w:val="90"/>
                <w:szCs w:val="21"/>
              </w:rPr>
              <w:t>）</w:t>
            </w:r>
          </w:p>
        </w:tc>
        <w:tc>
          <w:tcPr>
            <w:tcW w:w="1477" w:type="dxa"/>
            <w:shd w:val="clear" w:color="auto" w:fill="auto"/>
            <w:vAlign w:val="center"/>
          </w:tcPr>
          <w:p w:rsidR="0098408E" w:rsidRPr="008D048A" w:rsidRDefault="00F2032F" w:rsidP="006C790D">
            <w:pPr>
              <w:jc w:val="center"/>
              <w:rPr>
                <w:rFonts w:asciiTheme="majorHAnsi" w:hAnsiTheme="majorHAnsi"/>
                <w:szCs w:val="21"/>
              </w:rPr>
            </w:pPr>
            <w:r>
              <w:rPr>
                <w:rFonts w:asciiTheme="majorHAnsi" w:hAnsiTheme="majorHAnsi" w:hint="eastAsia"/>
                <w:szCs w:val="21"/>
              </w:rPr>
              <w:t>32</w:t>
            </w:r>
          </w:p>
        </w:tc>
        <w:tc>
          <w:tcPr>
            <w:tcW w:w="1559" w:type="dxa"/>
            <w:gridSpan w:val="2"/>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w:t>
            </w:r>
            <w:r w:rsidRPr="008D048A">
              <w:rPr>
                <w:rFonts w:asciiTheme="majorHAnsi"/>
                <w:szCs w:val="21"/>
              </w:rPr>
              <w:t>学分</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Credits</w:t>
            </w:r>
            <w:r w:rsidRPr="008D048A">
              <w:rPr>
                <w:rFonts w:asciiTheme="majorHAnsi"/>
                <w:szCs w:val="21"/>
              </w:rPr>
              <w:t>）</w:t>
            </w:r>
          </w:p>
        </w:tc>
        <w:tc>
          <w:tcPr>
            <w:tcW w:w="1702" w:type="dxa"/>
            <w:gridSpan w:val="2"/>
            <w:shd w:val="clear" w:color="auto" w:fill="auto"/>
            <w:vAlign w:val="center"/>
          </w:tcPr>
          <w:p w:rsidR="0098408E" w:rsidRPr="008D048A" w:rsidRDefault="00F2032F" w:rsidP="006C790D">
            <w:pPr>
              <w:rPr>
                <w:rFonts w:asciiTheme="majorHAnsi" w:hAnsiTheme="majorHAnsi"/>
                <w:szCs w:val="21"/>
              </w:rPr>
            </w:pPr>
            <w:r>
              <w:rPr>
                <w:rFonts w:asciiTheme="majorHAnsi" w:hAnsiTheme="majorHAnsi" w:hint="eastAsia"/>
                <w:szCs w:val="21"/>
              </w:rPr>
              <w:t>2</w:t>
            </w:r>
          </w:p>
        </w:tc>
      </w:tr>
      <w:tr w:rsidR="0098408E" w:rsidRPr="008D048A" w:rsidTr="006C790D">
        <w:trPr>
          <w:trHeight w:val="448"/>
        </w:trPr>
        <w:tc>
          <w:tcPr>
            <w:tcW w:w="2406" w:type="dxa"/>
            <w:vMerge w:val="restart"/>
            <w:shd w:val="clear" w:color="auto" w:fill="auto"/>
            <w:vAlign w:val="center"/>
          </w:tcPr>
          <w:p w:rsidR="0098408E" w:rsidRPr="008D048A" w:rsidRDefault="0098408E" w:rsidP="006C790D">
            <w:pPr>
              <w:rPr>
                <w:rFonts w:asciiTheme="majorHAnsi" w:hAnsiTheme="majorHAnsi"/>
                <w:szCs w:val="21"/>
              </w:rPr>
            </w:pPr>
            <w:r w:rsidRPr="008D048A">
              <w:rPr>
                <w:rFonts w:asciiTheme="majorHAnsi" w:hAnsiTheme="majorHAnsi"/>
                <w:szCs w:val="21"/>
              </w:rPr>
              <w:t>*</w:t>
            </w:r>
            <w:r w:rsidRPr="008D048A">
              <w:rPr>
                <w:rFonts w:asciiTheme="majorHAnsi"/>
                <w:szCs w:val="21"/>
              </w:rPr>
              <w:t>课程名称</w:t>
            </w:r>
          </w:p>
          <w:p w:rsidR="0098408E" w:rsidRPr="008D048A" w:rsidRDefault="0098408E" w:rsidP="006C790D">
            <w:pPr>
              <w:rPr>
                <w:rFonts w:asciiTheme="majorHAnsi" w:hAnsiTheme="majorHAnsi"/>
                <w:szCs w:val="21"/>
              </w:rPr>
            </w:pPr>
            <w:r w:rsidRPr="008D048A">
              <w:rPr>
                <w:rFonts w:asciiTheme="majorHAnsi"/>
                <w:szCs w:val="21"/>
              </w:rPr>
              <w:t>（</w:t>
            </w:r>
            <w:r w:rsidRPr="008D048A">
              <w:rPr>
                <w:rFonts w:asciiTheme="majorHAnsi" w:hAnsiTheme="majorHAnsi"/>
                <w:szCs w:val="21"/>
              </w:rPr>
              <w:t>Course Name</w:t>
            </w:r>
            <w:r w:rsidRPr="008D048A">
              <w:rPr>
                <w:rFonts w:asciiTheme="majorHAnsi"/>
                <w:szCs w:val="21"/>
              </w:rPr>
              <w:t>）</w:t>
            </w:r>
          </w:p>
        </w:tc>
        <w:tc>
          <w:tcPr>
            <w:tcW w:w="7518" w:type="dxa"/>
            <w:gridSpan w:val="7"/>
            <w:shd w:val="clear" w:color="auto" w:fill="auto"/>
          </w:tcPr>
          <w:p w:rsidR="0098408E" w:rsidRPr="008D048A" w:rsidRDefault="00277778" w:rsidP="006C790D">
            <w:pPr>
              <w:jc w:val="left"/>
              <w:rPr>
                <w:rFonts w:asciiTheme="majorHAnsi" w:hAnsiTheme="majorHAnsi"/>
                <w:szCs w:val="21"/>
                <w:shd w:val="clear" w:color="auto" w:fill="F8F8F8"/>
              </w:rPr>
            </w:pPr>
            <w:r w:rsidRPr="008D048A">
              <w:rPr>
                <w:rFonts w:asciiTheme="majorHAnsi" w:hAnsiTheme="majorHAnsi"/>
                <w:szCs w:val="21"/>
                <w:shd w:val="clear" w:color="auto" w:fill="F8F8F8"/>
              </w:rPr>
              <w:t>Language and Thought</w:t>
            </w:r>
            <w:r w:rsidR="002335EB">
              <w:rPr>
                <w:rFonts w:asciiTheme="majorHAnsi" w:hAnsiTheme="majorHAnsi" w:hint="eastAsia"/>
                <w:szCs w:val="21"/>
                <w:shd w:val="clear" w:color="auto" w:fill="F8F8F8"/>
              </w:rPr>
              <w:t xml:space="preserve"> </w:t>
            </w:r>
            <w:r w:rsidR="002335EB">
              <w:rPr>
                <w:rFonts w:ascii="Arial" w:hAnsi="Arial"/>
                <w:color w:val="000000"/>
                <w:sz w:val="19"/>
                <w:szCs w:val="19"/>
                <w:shd w:val="clear" w:color="auto" w:fill="F8F8F8"/>
              </w:rPr>
              <w:t>语言和思维</w:t>
            </w:r>
          </w:p>
        </w:tc>
      </w:tr>
      <w:tr w:rsidR="0098408E" w:rsidRPr="008D048A" w:rsidTr="006C790D">
        <w:trPr>
          <w:trHeight w:val="411"/>
        </w:trPr>
        <w:tc>
          <w:tcPr>
            <w:tcW w:w="2406" w:type="dxa"/>
            <w:vMerge/>
            <w:shd w:val="clear" w:color="auto" w:fill="auto"/>
          </w:tcPr>
          <w:p w:rsidR="0098408E" w:rsidRPr="008D048A" w:rsidRDefault="0098408E" w:rsidP="006C790D">
            <w:pPr>
              <w:jc w:val="left"/>
              <w:rPr>
                <w:rFonts w:asciiTheme="majorHAnsi" w:hAnsiTheme="majorHAnsi"/>
                <w:szCs w:val="21"/>
              </w:rPr>
            </w:pPr>
          </w:p>
        </w:tc>
        <w:tc>
          <w:tcPr>
            <w:tcW w:w="7518" w:type="dxa"/>
            <w:gridSpan w:val="7"/>
            <w:shd w:val="clear" w:color="auto" w:fill="auto"/>
          </w:tcPr>
          <w:p w:rsidR="0098408E" w:rsidRPr="008D048A" w:rsidRDefault="00277778" w:rsidP="00277778">
            <w:pPr>
              <w:jc w:val="left"/>
              <w:rPr>
                <w:rFonts w:asciiTheme="majorHAnsi" w:hAnsiTheme="majorHAnsi"/>
                <w:szCs w:val="21"/>
                <w:shd w:val="clear" w:color="auto" w:fill="F8F8F8"/>
              </w:rPr>
            </w:pPr>
            <w:r w:rsidRPr="008D048A">
              <w:rPr>
                <w:rFonts w:asciiTheme="majorHAnsi" w:hAnsiTheme="majorHAnsi"/>
                <w:szCs w:val="21"/>
                <w:shd w:val="clear" w:color="auto" w:fill="F8F8F8"/>
              </w:rPr>
              <w:t xml:space="preserve">Linguistic Diversity and Revival, </w:t>
            </w:r>
            <w:r w:rsidR="0098408E" w:rsidRPr="008D048A">
              <w:rPr>
                <w:rFonts w:asciiTheme="majorHAnsi" w:hAnsiTheme="majorHAnsi"/>
                <w:szCs w:val="21"/>
                <w:shd w:val="clear" w:color="auto" w:fill="F8F8F8"/>
              </w:rPr>
              <w:t>Social Wellbeing</w:t>
            </w:r>
            <w:r w:rsidRPr="008D048A">
              <w:rPr>
                <w:rFonts w:asciiTheme="majorHAnsi" w:hAnsiTheme="majorHAnsi"/>
                <w:szCs w:val="21"/>
                <w:shd w:val="clear" w:color="auto" w:fill="F8F8F8"/>
              </w:rPr>
              <w:t xml:space="preserve"> and Critical Thinking</w:t>
            </w:r>
            <w:r w:rsidR="002335EB" w:rsidRPr="002335EB">
              <w:rPr>
                <w:rFonts w:asciiTheme="majorHAnsi" w:hAnsiTheme="majorHAnsi" w:hint="eastAsia"/>
                <w:szCs w:val="21"/>
                <w:shd w:val="clear" w:color="auto" w:fill="F8F8F8"/>
              </w:rPr>
              <w:t>语言多样性和复兴</w:t>
            </w:r>
            <w:r w:rsidR="002335EB" w:rsidRPr="002335EB">
              <w:rPr>
                <w:rFonts w:asciiTheme="majorHAnsi" w:hAnsiTheme="majorHAnsi" w:hint="eastAsia"/>
                <w:szCs w:val="21"/>
                <w:shd w:val="clear" w:color="auto" w:fill="F8F8F8"/>
              </w:rPr>
              <w:t>,</w:t>
            </w:r>
            <w:r w:rsidR="002335EB" w:rsidRPr="002335EB">
              <w:rPr>
                <w:rFonts w:asciiTheme="majorHAnsi" w:hAnsiTheme="majorHAnsi" w:hint="eastAsia"/>
                <w:szCs w:val="21"/>
                <w:shd w:val="clear" w:color="auto" w:fill="F8F8F8"/>
              </w:rPr>
              <w:t>社会福利和批判性思维</w:t>
            </w:r>
          </w:p>
        </w:tc>
      </w:tr>
      <w:tr w:rsidR="0098408E" w:rsidRPr="008D048A" w:rsidTr="006C790D">
        <w:trPr>
          <w:trHeight w:val="700"/>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课程性质</w:t>
            </w:r>
          </w:p>
          <w:p w:rsidR="0098408E" w:rsidRPr="008D048A" w:rsidRDefault="0098408E" w:rsidP="006C790D">
            <w:pPr>
              <w:jc w:val="center"/>
              <w:rPr>
                <w:rFonts w:asciiTheme="majorHAnsi" w:hAnsiTheme="majorHAnsi"/>
                <w:szCs w:val="21"/>
              </w:rPr>
            </w:pPr>
            <w:r w:rsidRPr="008D048A">
              <w:rPr>
                <w:rFonts w:asciiTheme="majorHAnsi" w:hAnsiTheme="majorHAnsi"/>
                <w:szCs w:val="21"/>
              </w:rPr>
              <w:t>(Course Type)</w:t>
            </w:r>
          </w:p>
        </w:tc>
        <w:tc>
          <w:tcPr>
            <w:tcW w:w="7518" w:type="dxa"/>
            <w:gridSpan w:val="7"/>
            <w:shd w:val="clear" w:color="auto" w:fill="auto"/>
            <w:vAlign w:val="center"/>
          </w:tcPr>
          <w:p w:rsidR="0098408E" w:rsidRPr="008D048A" w:rsidRDefault="00907D59" w:rsidP="006C790D">
            <w:pPr>
              <w:jc w:val="center"/>
              <w:rPr>
                <w:rFonts w:asciiTheme="majorHAnsi" w:hAnsiTheme="majorHAnsi"/>
                <w:szCs w:val="21"/>
                <w:shd w:val="clear" w:color="auto" w:fill="F8F8F8"/>
              </w:rPr>
            </w:pPr>
            <w:r w:rsidRPr="008D048A">
              <w:rPr>
                <w:rFonts w:asciiTheme="majorHAnsi" w:hAnsiTheme="majorHAnsi"/>
                <w:szCs w:val="21"/>
                <w:shd w:val="clear" w:color="auto" w:fill="F8F8F8"/>
              </w:rPr>
              <w:t>32 hours (or less, if possible)</w:t>
            </w:r>
            <w:r w:rsidR="002335EB">
              <w:rPr>
                <w:rFonts w:asciiTheme="majorHAnsi" w:hAnsiTheme="majorHAnsi" w:hint="eastAsia"/>
                <w:szCs w:val="21"/>
                <w:shd w:val="clear" w:color="auto" w:fill="F8F8F8"/>
              </w:rPr>
              <w:t xml:space="preserve"> 32</w:t>
            </w:r>
            <w:r w:rsidR="002335EB">
              <w:rPr>
                <w:rFonts w:asciiTheme="majorHAnsi" w:hAnsiTheme="majorHAnsi" w:hint="eastAsia"/>
                <w:szCs w:val="21"/>
                <w:shd w:val="clear" w:color="auto" w:fill="F8F8F8"/>
              </w:rPr>
              <w:t>小时</w:t>
            </w:r>
          </w:p>
        </w:tc>
      </w:tr>
      <w:tr w:rsidR="0098408E" w:rsidRPr="008D048A" w:rsidTr="006C790D">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授课对象</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Audience</w:t>
            </w:r>
            <w:r w:rsidRPr="008D048A">
              <w:rPr>
                <w:rFonts w:asciiTheme="majorHAnsi"/>
                <w:szCs w:val="21"/>
              </w:rPr>
              <w:t>）</w:t>
            </w:r>
          </w:p>
        </w:tc>
        <w:tc>
          <w:tcPr>
            <w:tcW w:w="7518" w:type="dxa"/>
            <w:gridSpan w:val="7"/>
            <w:shd w:val="clear" w:color="auto" w:fill="auto"/>
            <w:vAlign w:val="center"/>
          </w:tcPr>
          <w:p w:rsidR="0098408E" w:rsidRPr="008D048A" w:rsidRDefault="00907D59" w:rsidP="006C790D">
            <w:pPr>
              <w:jc w:val="left"/>
              <w:rPr>
                <w:rFonts w:asciiTheme="majorHAnsi" w:hAnsiTheme="majorHAnsi"/>
                <w:szCs w:val="21"/>
                <w:shd w:val="clear" w:color="auto" w:fill="F8F8F8"/>
              </w:rPr>
            </w:pPr>
            <w:r w:rsidRPr="008D048A">
              <w:rPr>
                <w:rFonts w:asciiTheme="majorHAnsi" w:hAnsiTheme="majorHAnsi"/>
                <w:szCs w:val="21"/>
                <w:shd w:val="clear" w:color="auto" w:fill="F8F8F8"/>
              </w:rPr>
              <w:t>University students</w:t>
            </w:r>
            <w:r w:rsidR="002335EB">
              <w:rPr>
                <w:rFonts w:asciiTheme="majorHAnsi" w:hAnsiTheme="majorHAnsi" w:hint="eastAsia"/>
                <w:szCs w:val="21"/>
                <w:shd w:val="clear" w:color="auto" w:fill="F8F8F8"/>
              </w:rPr>
              <w:t xml:space="preserve"> </w:t>
            </w:r>
            <w:r w:rsidR="002335EB">
              <w:rPr>
                <w:rFonts w:asciiTheme="majorHAnsi" w:hAnsiTheme="majorHAnsi" w:hint="eastAsia"/>
                <w:szCs w:val="21"/>
                <w:shd w:val="clear" w:color="auto" w:fill="F8F8F8"/>
              </w:rPr>
              <w:t>大学学生</w:t>
            </w:r>
          </w:p>
        </w:tc>
      </w:tr>
      <w:tr w:rsidR="0098408E" w:rsidRPr="008D048A" w:rsidTr="006C790D">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授课语言</w:t>
            </w:r>
          </w:p>
          <w:p w:rsidR="0098408E" w:rsidRPr="008D048A" w:rsidRDefault="0098408E" w:rsidP="006C790D">
            <w:pPr>
              <w:jc w:val="left"/>
              <w:rPr>
                <w:rFonts w:asciiTheme="majorHAnsi" w:hAnsiTheme="majorHAnsi"/>
                <w:szCs w:val="21"/>
              </w:rPr>
            </w:pPr>
            <w:r w:rsidRPr="008D048A">
              <w:rPr>
                <w:rFonts w:asciiTheme="majorHAnsi" w:hAnsiTheme="majorHAnsi"/>
                <w:szCs w:val="21"/>
              </w:rPr>
              <w:t>(Language of Instruction)</w:t>
            </w:r>
          </w:p>
        </w:tc>
        <w:tc>
          <w:tcPr>
            <w:tcW w:w="7518" w:type="dxa"/>
            <w:gridSpan w:val="7"/>
            <w:shd w:val="clear" w:color="auto" w:fill="auto"/>
            <w:vAlign w:val="center"/>
          </w:tcPr>
          <w:p w:rsidR="0098408E" w:rsidRPr="008D048A" w:rsidRDefault="0098408E" w:rsidP="006C790D">
            <w:pPr>
              <w:jc w:val="left"/>
              <w:rPr>
                <w:rFonts w:asciiTheme="majorHAnsi" w:hAnsiTheme="majorHAnsi"/>
                <w:szCs w:val="21"/>
                <w:shd w:val="clear" w:color="auto" w:fill="F8F8F8"/>
              </w:rPr>
            </w:pPr>
            <w:r w:rsidRPr="008D048A">
              <w:rPr>
                <w:rFonts w:asciiTheme="majorHAnsi" w:hAnsiTheme="majorHAnsi"/>
                <w:szCs w:val="21"/>
                <w:shd w:val="clear" w:color="auto" w:fill="F8F8F8"/>
              </w:rPr>
              <w:t>English</w:t>
            </w:r>
            <w:r w:rsidR="002335EB">
              <w:rPr>
                <w:rFonts w:asciiTheme="majorHAnsi" w:hAnsiTheme="majorHAnsi" w:hint="eastAsia"/>
                <w:szCs w:val="21"/>
                <w:shd w:val="clear" w:color="auto" w:fill="F8F8F8"/>
              </w:rPr>
              <w:t xml:space="preserve">  </w:t>
            </w:r>
            <w:r w:rsidR="002335EB">
              <w:rPr>
                <w:rFonts w:asciiTheme="majorHAnsi" w:hAnsiTheme="majorHAnsi" w:hint="eastAsia"/>
                <w:szCs w:val="21"/>
                <w:shd w:val="clear" w:color="auto" w:fill="F8F8F8"/>
              </w:rPr>
              <w:t>英语</w:t>
            </w:r>
          </w:p>
        </w:tc>
      </w:tr>
      <w:tr w:rsidR="0098408E" w:rsidRPr="008D048A" w:rsidTr="006C790D">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w:t>
            </w:r>
            <w:r w:rsidRPr="008D048A">
              <w:rPr>
                <w:rFonts w:asciiTheme="majorHAnsi"/>
                <w:szCs w:val="21"/>
              </w:rPr>
              <w:t>开课院系</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School</w:t>
            </w:r>
            <w:r w:rsidRPr="008D048A">
              <w:rPr>
                <w:rFonts w:asciiTheme="majorHAnsi"/>
                <w:szCs w:val="21"/>
              </w:rPr>
              <w:t>）</w:t>
            </w:r>
          </w:p>
        </w:tc>
        <w:tc>
          <w:tcPr>
            <w:tcW w:w="7518" w:type="dxa"/>
            <w:gridSpan w:val="7"/>
            <w:shd w:val="clear" w:color="auto" w:fill="auto"/>
            <w:vAlign w:val="center"/>
          </w:tcPr>
          <w:p w:rsidR="0098408E" w:rsidRPr="008D048A" w:rsidRDefault="00F2032F" w:rsidP="006C790D">
            <w:pPr>
              <w:jc w:val="center"/>
              <w:rPr>
                <w:rFonts w:asciiTheme="majorHAnsi" w:hAnsiTheme="majorHAnsi"/>
                <w:szCs w:val="21"/>
              </w:rPr>
            </w:pPr>
            <w:r>
              <w:rPr>
                <w:rFonts w:asciiTheme="majorHAnsi" w:hAnsiTheme="majorHAnsi" w:hint="eastAsia"/>
                <w:szCs w:val="21"/>
              </w:rPr>
              <w:t>外国语学院</w:t>
            </w:r>
          </w:p>
        </w:tc>
      </w:tr>
      <w:tr w:rsidR="0098408E" w:rsidRPr="008D048A" w:rsidTr="006C790D">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先修课程</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Prerequisite</w:t>
            </w:r>
            <w:r w:rsidRPr="008D048A">
              <w:rPr>
                <w:rFonts w:asciiTheme="majorHAnsi"/>
                <w:szCs w:val="21"/>
              </w:rPr>
              <w:t>）</w:t>
            </w:r>
          </w:p>
        </w:tc>
        <w:tc>
          <w:tcPr>
            <w:tcW w:w="7518" w:type="dxa"/>
            <w:gridSpan w:val="7"/>
            <w:shd w:val="clear" w:color="auto" w:fill="auto"/>
            <w:vAlign w:val="center"/>
          </w:tcPr>
          <w:p w:rsidR="0098408E" w:rsidRPr="008D048A" w:rsidRDefault="00F2032F" w:rsidP="006C790D">
            <w:pPr>
              <w:jc w:val="left"/>
              <w:rPr>
                <w:rFonts w:asciiTheme="majorHAnsi" w:hAnsiTheme="majorHAnsi"/>
                <w:szCs w:val="21"/>
              </w:rPr>
            </w:pPr>
            <w:r>
              <w:rPr>
                <w:rFonts w:asciiTheme="majorHAnsi" w:hAnsiTheme="majorHAnsi" w:hint="eastAsia"/>
                <w:szCs w:val="21"/>
              </w:rPr>
              <w:t>无</w:t>
            </w:r>
            <w:bookmarkStart w:id="0" w:name="_GoBack"/>
            <w:bookmarkEnd w:id="0"/>
          </w:p>
        </w:tc>
      </w:tr>
      <w:tr w:rsidR="0098408E" w:rsidRPr="008D048A" w:rsidTr="006C790D">
        <w:trPr>
          <w:gridAfter w:val="1"/>
          <w:wAfter w:w="10" w:type="dxa"/>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授课教师</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Instructor</w:t>
            </w:r>
            <w:r w:rsidRPr="008D048A">
              <w:rPr>
                <w:rFonts w:asciiTheme="majorHAnsi"/>
                <w:szCs w:val="21"/>
              </w:rPr>
              <w:t>）</w:t>
            </w:r>
          </w:p>
        </w:tc>
        <w:tc>
          <w:tcPr>
            <w:tcW w:w="2780" w:type="dxa"/>
            <w:gridSpan w:val="2"/>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 xml:space="preserve">Professor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w:t>
            </w:r>
            <w:proofErr w:type="spellStart"/>
            <w:r w:rsidRPr="008D048A">
              <w:rPr>
                <w:rFonts w:asciiTheme="majorHAnsi" w:hAnsiTheme="majorHAnsi"/>
                <w:szCs w:val="21"/>
              </w:rPr>
              <w:t>Zuckermann</w:t>
            </w:r>
            <w:proofErr w:type="spellEnd"/>
          </w:p>
        </w:tc>
        <w:tc>
          <w:tcPr>
            <w:tcW w:w="2095" w:type="dxa"/>
            <w:gridSpan w:val="2"/>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t>课程网址</w:t>
            </w:r>
          </w:p>
          <w:p w:rsidR="0098408E" w:rsidRPr="008D048A" w:rsidRDefault="0098408E" w:rsidP="006C790D">
            <w:pPr>
              <w:jc w:val="center"/>
              <w:rPr>
                <w:rFonts w:asciiTheme="majorHAnsi" w:hAnsiTheme="majorHAnsi"/>
                <w:szCs w:val="21"/>
              </w:rPr>
            </w:pPr>
            <w:r w:rsidRPr="008D048A">
              <w:rPr>
                <w:rFonts w:asciiTheme="majorHAnsi" w:hAnsiTheme="majorHAnsi"/>
                <w:szCs w:val="21"/>
              </w:rPr>
              <w:t>(Course Webpage)</w:t>
            </w:r>
          </w:p>
        </w:tc>
        <w:tc>
          <w:tcPr>
            <w:tcW w:w="2633" w:type="dxa"/>
            <w:gridSpan w:val="2"/>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www.zuckermann.org</w:t>
            </w:r>
          </w:p>
        </w:tc>
      </w:tr>
      <w:tr w:rsidR="0098408E" w:rsidRPr="008D048A" w:rsidTr="006C790D">
        <w:trPr>
          <w:trHeight w:val="1728"/>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w:t>
            </w:r>
            <w:r w:rsidRPr="008D048A">
              <w:rPr>
                <w:rFonts w:asciiTheme="majorHAnsi"/>
                <w:szCs w:val="21"/>
              </w:rPr>
              <w:t>课程简介</w:t>
            </w:r>
            <w:r w:rsidRPr="008D048A">
              <w:rPr>
                <w:rFonts w:asciiTheme="majorHAnsi"/>
                <w:w w:val="90"/>
                <w:szCs w:val="21"/>
              </w:rPr>
              <w:t>（</w:t>
            </w:r>
            <w:r w:rsidRPr="008D048A">
              <w:rPr>
                <w:rFonts w:asciiTheme="majorHAnsi" w:hAnsiTheme="majorHAnsi"/>
                <w:w w:val="90"/>
                <w:szCs w:val="21"/>
              </w:rPr>
              <w:t>Description</w:t>
            </w:r>
            <w:r w:rsidRPr="008D048A">
              <w:rPr>
                <w:rFonts w:asciiTheme="majorHAnsi"/>
                <w:w w:val="90"/>
                <w:szCs w:val="21"/>
              </w:rPr>
              <w:t>）</w:t>
            </w:r>
          </w:p>
        </w:tc>
        <w:tc>
          <w:tcPr>
            <w:tcW w:w="7518" w:type="dxa"/>
            <w:gridSpan w:val="7"/>
            <w:shd w:val="clear" w:color="auto" w:fill="auto"/>
            <w:vAlign w:val="center"/>
          </w:tcPr>
          <w:p w:rsidR="00D648C5" w:rsidRDefault="00D648C5" w:rsidP="00D648C5">
            <w:pPr>
              <w:ind w:firstLineChars="200" w:firstLine="420"/>
              <w:rPr>
                <w:rFonts w:ascii="Arial" w:hAnsi="Arial"/>
                <w:color w:val="2B2B2B"/>
                <w:szCs w:val="21"/>
                <w:shd w:val="clear" w:color="auto" w:fill="F8F8F8"/>
              </w:rPr>
            </w:pPr>
            <w:r w:rsidRPr="002335EB">
              <w:rPr>
                <w:rFonts w:asciiTheme="majorHAnsi" w:hAnsiTheme="majorHAnsi" w:hint="eastAsia"/>
                <w:szCs w:val="21"/>
                <w:shd w:val="clear" w:color="auto" w:fill="F8F8F8"/>
              </w:rPr>
              <w:t>本课程将分析道德、伦理、审美、认识论、认知、心理和经济福利的语言多样性。</w:t>
            </w:r>
            <w:r>
              <w:rPr>
                <w:rFonts w:ascii="Arial" w:hAnsi="Arial" w:hint="eastAsia"/>
                <w:color w:val="2B2B2B"/>
                <w:szCs w:val="21"/>
                <w:shd w:val="clear" w:color="auto" w:fill="F8F8F8"/>
              </w:rPr>
              <w:t>随着</w:t>
            </w:r>
            <w:r>
              <w:rPr>
                <w:rFonts w:ascii="Arial" w:hAnsi="Arial"/>
                <w:color w:val="2B2B2B"/>
                <w:szCs w:val="21"/>
                <w:shd w:val="clear" w:color="auto" w:fill="F8F8F8"/>
              </w:rPr>
              <w:t>文化殖民和均质化</w:t>
            </w:r>
            <w:r>
              <w:rPr>
                <w:rFonts w:ascii="Arial" w:hAnsi="Arial"/>
                <w:color w:val="2B2B2B"/>
                <w:szCs w:val="21"/>
                <w:shd w:val="clear" w:color="auto" w:fill="F8F8F8"/>
              </w:rPr>
              <w:t>,</w:t>
            </w:r>
            <w:r>
              <w:rPr>
                <w:rFonts w:ascii="Arial" w:hAnsi="Arial"/>
                <w:color w:val="2B2B2B"/>
                <w:szCs w:val="21"/>
                <w:shd w:val="clear" w:color="auto" w:fill="F8F8F8"/>
              </w:rPr>
              <w:t>将会有越来越多</w:t>
            </w:r>
            <w:r>
              <w:rPr>
                <w:rFonts w:ascii="Arial" w:hAnsi="Arial" w:hint="eastAsia"/>
                <w:color w:val="2B2B2B"/>
                <w:szCs w:val="21"/>
                <w:shd w:val="clear" w:color="auto" w:fill="F8F8F8"/>
              </w:rPr>
              <w:t>人加入</w:t>
            </w:r>
            <w:r>
              <w:rPr>
                <w:rFonts w:ascii="Arial" w:hAnsi="Arial"/>
                <w:color w:val="2B2B2B"/>
                <w:szCs w:val="21"/>
                <w:shd w:val="clear" w:color="auto" w:fill="F8F8F8"/>
              </w:rPr>
              <w:t>被遗弃的</w:t>
            </w:r>
            <w:r>
              <w:rPr>
                <w:rFonts w:ascii="Arial" w:hAnsi="Arial" w:hint="eastAsia"/>
                <w:color w:val="2B2B2B"/>
                <w:szCs w:val="21"/>
                <w:shd w:val="clear" w:color="auto" w:fill="F8F8F8"/>
              </w:rPr>
              <w:t>群体。</w:t>
            </w:r>
            <w:r>
              <w:rPr>
                <w:rFonts w:ascii="Arial" w:hAnsi="Arial"/>
                <w:color w:val="2B2B2B"/>
                <w:szCs w:val="21"/>
                <w:shd w:val="clear" w:color="auto" w:fill="F8F8F8"/>
              </w:rPr>
              <w:t>当人们试图恢复他们的文化自主权</w:t>
            </w:r>
            <w:r>
              <w:rPr>
                <w:rFonts w:ascii="Arial" w:hAnsi="Arial"/>
                <w:color w:val="2B2B2B"/>
                <w:szCs w:val="21"/>
                <w:shd w:val="clear" w:color="auto" w:fill="F8F8F8"/>
              </w:rPr>
              <w:t>,</w:t>
            </w:r>
            <w:r>
              <w:rPr>
                <w:rFonts w:ascii="Arial" w:hAnsi="Arial" w:hint="eastAsia"/>
                <w:color w:val="2B2B2B"/>
                <w:szCs w:val="21"/>
                <w:shd w:val="clear" w:color="auto" w:fill="F8F8F8"/>
              </w:rPr>
              <w:t>激发</w:t>
            </w:r>
            <w:r>
              <w:rPr>
                <w:rFonts w:ascii="Arial" w:hAnsi="Arial"/>
                <w:color w:val="2B2B2B"/>
                <w:szCs w:val="21"/>
                <w:shd w:val="clear" w:color="auto" w:fill="F8F8F8"/>
              </w:rPr>
              <w:t>他们的精神和知识主权</w:t>
            </w:r>
            <w:r>
              <w:rPr>
                <w:rFonts w:ascii="Arial" w:hAnsi="Arial"/>
                <w:color w:val="2B2B2B"/>
                <w:szCs w:val="21"/>
                <w:shd w:val="clear" w:color="auto" w:fill="F8F8F8"/>
              </w:rPr>
              <w:t>,</w:t>
            </w:r>
            <w:r>
              <w:rPr>
                <w:rFonts w:ascii="Arial" w:hAnsi="Arial"/>
                <w:color w:val="2B2B2B"/>
                <w:szCs w:val="21"/>
                <w:shd w:val="clear" w:color="auto" w:fill="F8F8F8"/>
              </w:rPr>
              <w:t>并改善他们的健康和心理健康</w:t>
            </w:r>
            <w:r>
              <w:rPr>
                <w:rFonts w:ascii="Arial" w:hAnsi="Arial" w:hint="eastAsia"/>
                <w:color w:val="2B2B2B"/>
                <w:szCs w:val="21"/>
                <w:shd w:val="clear" w:color="auto" w:fill="F8F8F8"/>
              </w:rPr>
              <w:t>时，作为最极端例子的</w:t>
            </w:r>
            <w:r>
              <w:rPr>
                <w:rFonts w:ascii="Arial" w:hAnsi="Arial"/>
                <w:color w:val="2B2B2B"/>
                <w:szCs w:val="21"/>
                <w:shd w:val="clear" w:color="auto" w:fill="F8F8F8"/>
              </w:rPr>
              <w:t>语言复兴</w:t>
            </w:r>
            <w:r>
              <w:rPr>
                <w:rFonts w:ascii="Arial" w:hAnsi="Arial"/>
                <w:color w:val="2B2B2B"/>
                <w:szCs w:val="21"/>
                <w:shd w:val="clear" w:color="auto" w:fill="F8F8F8"/>
              </w:rPr>
              <w:t>,</w:t>
            </w:r>
            <w:r>
              <w:rPr>
                <w:rFonts w:ascii="Arial" w:hAnsi="Arial" w:hint="eastAsia"/>
                <w:color w:val="2B2B2B"/>
                <w:szCs w:val="21"/>
                <w:shd w:val="clear" w:color="auto" w:fill="F8F8F8"/>
              </w:rPr>
              <w:t xml:space="preserve"> </w:t>
            </w:r>
            <w:r>
              <w:rPr>
                <w:rFonts w:ascii="Arial" w:hAnsi="Arial"/>
                <w:color w:val="2B2B2B"/>
                <w:szCs w:val="21"/>
                <w:shd w:val="clear" w:color="auto" w:fill="F8F8F8"/>
              </w:rPr>
              <w:t>变得越来越</w:t>
            </w:r>
            <w:r>
              <w:rPr>
                <w:rFonts w:ascii="Arial" w:hAnsi="Arial" w:hint="eastAsia"/>
                <w:color w:val="2B2B2B"/>
                <w:szCs w:val="21"/>
                <w:shd w:val="clear" w:color="auto" w:fill="F8F8F8"/>
              </w:rPr>
              <w:t>重要。</w:t>
            </w:r>
          </w:p>
          <w:p w:rsidR="00D648C5" w:rsidRDefault="00D648C5" w:rsidP="00347A47">
            <w:pPr>
              <w:ind w:firstLineChars="200" w:firstLine="420"/>
              <w:rPr>
                <w:rFonts w:ascii="Arial" w:hAnsi="Arial"/>
                <w:color w:val="2B2B2B"/>
                <w:szCs w:val="21"/>
                <w:shd w:val="clear" w:color="auto" w:fill="F8F8F8"/>
              </w:rPr>
            </w:pPr>
            <w:r>
              <w:rPr>
                <w:rFonts w:ascii="Arial" w:hAnsi="Arial"/>
                <w:color w:val="2B2B2B"/>
                <w:szCs w:val="21"/>
                <w:shd w:val="clear" w:color="auto" w:fill="F8F8F8"/>
              </w:rPr>
              <w:t>本课程将向学生介绍复古派</w:t>
            </w:r>
            <w:r>
              <w:rPr>
                <w:rFonts w:ascii="Arial" w:hAnsi="Arial"/>
                <w:color w:val="2B2B2B"/>
                <w:szCs w:val="21"/>
                <w:shd w:val="clear" w:color="auto" w:fill="F8F8F8"/>
              </w:rPr>
              <w:t>,</w:t>
            </w:r>
            <w:r>
              <w:rPr>
                <w:rFonts w:ascii="Arial" w:hAnsi="Arial"/>
                <w:color w:val="2B2B2B"/>
                <w:szCs w:val="21"/>
                <w:shd w:val="clear" w:color="auto" w:fill="F8F8F8"/>
              </w:rPr>
              <w:t>一个新的、先进的跨学科的研究领域。它将探索当前试图</w:t>
            </w:r>
            <w:r>
              <w:rPr>
                <w:rFonts w:ascii="Arial" w:hAnsi="Arial" w:hint="eastAsia"/>
                <w:color w:val="2B2B2B"/>
                <w:szCs w:val="21"/>
                <w:shd w:val="clear" w:color="auto" w:fill="F8F8F8"/>
              </w:rPr>
              <w:t>恢复的</w:t>
            </w:r>
            <w:proofErr w:type="spellStart"/>
            <w:r>
              <w:rPr>
                <w:rFonts w:ascii="Arial" w:hAnsi="Arial"/>
                <w:color w:val="2B2B2B"/>
                <w:szCs w:val="21"/>
                <w:shd w:val="clear" w:color="auto" w:fill="F8F8F8"/>
              </w:rPr>
              <w:t>Barngarla</w:t>
            </w:r>
            <w:proofErr w:type="spellEnd"/>
            <w:r>
              <w:rPr>
                <w:rFonts w:ascii="Arial" w:hAnsi="Arial"/>
                <w:color w:val="2B2B2B"/>
                <w:szCs w:val="21"/>
                <w:shd w:val="clear" w:color="auto" w:fill="F8F8F8"/>
              </w:rPr>
              <w:t>等澳大利亚土著语言。它将</w:t>
            </w:r>
            <w:r>
              <w:rPr>
                <w:rFonts w:ascii="Arial" w:hAnsi="Arial" w:hint="eastAsia"/>
                <w:color w:val="2B2B2B"/>
                <w:szCs w:val="21"/>
                <w:shd w:val="clear" w:color="auto" w:fill="F8F8F8"/>
              </w:rPr>
              <w:t>分析来自</w:t>
            </w:r>
            <w:r>
              <w:rPr>
                <w:rFonts w:ascii="Arial" w:hAnsi="Arial"/>
                <w:color w:val="2B2B2B"/>
                <w:szCs w:val="21"/>
                <w:shd w:val="clear" w:color="auto" w:fill="F8F8F8"/>
              </w:rPr>
              <w:t>许多其他语言</w:t>
            </w:r>
            <w:r>
              <w:rPr>
                <w:rFonts w:ascii="Arial" w:hAnsi="Arial" w:hint="eastAsia"/>
                <w:color w:val="2B2B2B"/>
                <w:szCs w:val="21"/>
                <w:shd w:val="clear" w:color="auto" w:fill="F8F8F8"/>
              </w:rPr>
              <w:t>的例子</w:t>
            </w:r>
            <w:r>
              <w:rPr>
                <w:rFonts w:ascii="Arial" w:hAnsi="Arial" w:hint="eastAsia"/>
                <w:color w:val="2B2B2B"/>
                <w:szCs w:val="21"/>
                <w:shd w:val="clear" w:color="auto" w:fill="F8F8F8"/>
              </w:rPr>
              <w:t xml:space="preserve">, </w:t>
            </w:r>
            <w:r>
              <w:rPr>
                <w:rFonts w:ascii="Arial" w:hAnsi="Arial"/>
                <w:color w:val="2B2B2B"/>
                <w:szCs w:val="21"/>
                <w:shd w:val="clear" w:color="auto" w:fill="F8F8F8"/>
              </w:rPr>
              <w:t>如毛利</w:t>
            </w:r>
            <w:r>
              <w:rPr>
                <w:rFonts w:ascii="Arial" w:hAnsi="Arial"/>
                <w:color w:val="2B2B2B"/>
                <w:szCs w:val="21"/>
                <w:shd w:val="clear" w:color="auto" w:fill="F8F8F8"/>
              </w:rPr>
              <w:t>(</w:t>
            </w:r>
            <w:r>
              <w:rPr>
                <w:rFonts w:ascii="Arial" w:hAnsi="Arial"/>
                <w:color w:val="2B2B2B"/>
                <w:szCs w:val="21"/>
                <w:shd w:val="clear" w:color="auto" w:fill="F8F8F8"/>
              </w:rPr>
              <w:t>新西兰</w:t>
            </w:r>
            <w:r>
              <w:rPr>
                <w:rFonts w:ascii="Arial" w:hAnsi="Arial"/>
                <w:color w:val="2B2B2B"/>
                <w:szCs w:val="21"/>
                <w:shd w:val="clear" w:color="auto" w:fill="F8F8F8"/>
              </w:rPr>
              <w:t>),</w:t>
            </w:r>
            <w:r>
              <w:rPr>
                <w:rFonts w:ascii="Arial" w:hAnsi="Arial"/>
                <w:color w:val="2B2B2B"/>
                <w:szCs w:val="21"/>
                <w:shd w:val="clear" w:color="auto" w:fill="F8F8F8"/>
              </w:rPr>
              <w:t>夏威夷</w:t>
            </w:r>
            <w:r>
              <w:rPr>
                <w:rFonts w:ascii="Arial" w:hAnsi="Arial"/>
                <w:color w:val="2B2B2B"/>
                <w:szCs w:val="21"/>
                <w:shd w:val="clear" w:color="auto" w:fill="F8F8F8"/>
              </w:rPr>
              <w:t>(</w:t>
            </w:r>
            <w:r>
              <w:rPr>
                <w:rFonts w:ascii="Arial" w:hAnsi="Arial"/>
                <w:color w:val="2B2B2B"/>
                <w:szCs w:val="21"/>
                <w:shd w:val="clear" w:color="auto" w:fill="F8F8F8"/>
              </w:rPr>
              <w:t>美国</w:t>
            </w:r>
            <w:r>
              <w:rPr>
                <w:rFonts w:ascii="Arial" w:hAnsi="Arial"/>
                <w:color w:val="2B2B2B"/>
                <w:szCs w:val="21"/>
                <w:shd w:val="clear" w:color="auto" w:fill="F8F8F8"/>
              </w:rPr>
              <w:t>)</w:t>
            </w:r>
            <w:r>
              <w:rPr>
                <w:rFonts w:ascii="Arial" w:hAnsi="Arial"/>
                <w:color w:val="2B2B2B"/>
                <w:szCs w:val="21"/>
                <w:shd w:val="clear" w:color="auto" w:fill="F8F8F8"/>
              </w:rPr>
              <w:t>和梵文</w:t>
            </w:r>
            <w:r>
              <w:rPr>
                <w:rFonts w:ascii="Arial" w:hAnsi="Arial"/>
                <w:color w:val="2B2B2B"/>
                <w:szCs w:val="21"/>
                <w:shd w:val="clear" w:color="auto" w:fill="F8F8F8"/>
              </w:rPr>
              <w:t>(</w:t>
            </w:r>
            <w:r>
              <w:rPr>
                <w:rFonts w:ascii="Arial" w:hAnsi="Arial"/>
                <w:color w:val="2B2B2B"/>
                <w:szCs w:val="21"/>
                <w:shd w:val="clear" w:color="auto" w:fill="F8F8F8"/>
              </w:rPr>
              <w:t>印度</w:t>
            </w:r>
            <w:r>
              <w:rPr>
                <w:rFonts w:ascii="Arial" w:hAnsi="Arial"/>
                <w:color w:val="2B2B2B"/>
                <w:szCs w:val="21"/>
                <w:shd w:val="clear" w:color="auto" w:fill="F8F8F8"/>
              </w:rPr>
              <w:t>)</w:t>
            </w:r>
            <w:r>
              <w:rPr>
                <w:rFonts w:ascii="Arial" w:hAnsi="Arial"/>
                <w:color w:val="2B2B2B"/>
                <w:szCs w:val="21"/>
                <w:shd w:val="clear" w:color="auto" w:fill="F8F8F8"/>
              </w:rPr>
              <w:t>的例子</w:t>
            </w:r>
          </w:p>
          <w:p w:rsidR="00D648C5" w:rsidRDefault="00D648C5" w:rsidP="00D648C5">
            <w:pPr>
              <w:rPr>
                <w:rFonts w:ascii="Arial" w:hAnsi="Arial"/>
                <w:color w:val="2B2B2B"/>
                <w:szCs w:val="21"/>
                <w:shd w:val="clear" w:color="auto" w:fill="F8F8F8"/>
              </w:rPr>
            </w:pPr>
          </w:p>
          <w:p w:rsidR="0098408E" w:rsidRPr="008D048A" w:rsidRDefault="0098408E" w:rsidP="00D648C5">
            <w:pPr>
              <w:rPr>
                <w:rFonts w:asciiTheme="majorHAnsi" w:hAnsiTheme="majorHAnsi"/>
                <w:szCs w:val="21"/>
                <w:shd w:val="clear" w:color="auto" w:fill="F8F8F8"/>
              </w:rPr>
            </w:pPr>
            <w:r w:rsidRPr="008D048A">
              <w:rPr>
                <w:rFonts w:asciiTheme="majorHAnsi" w:hAnsiTheme="majorHAnsi"/>
                <w:szCs w:val="21"/>
                <w:shd w:val="clear" w:color="auto" w:fill="F8F8F8"/>
              </w:rPr>
              <w:t xml:space="preserve">This fascinating and multifaceted course will </w:t>
            </w:r>
            <w:r w:rsidR="005855BD" w:rsidRPr="008D048A">
              <w:rPr>
                <w:rFonts w:asciiTheme="majorHAnsi" w:hAnsiTheme="majorHAnsi"/>
                <w:szCs w:val="21"/>
                <w:shd w:val="clear" w:color="auto" w:fill="F8F8F8"/>
              </w:rPr>
              <w:t>analyze</w:t>
            </w:r>
            <w:r w:rsidRPr="008D048A">
              <w:rPr>
                <w:rFonts w:asciiTheme="majorHAnsi" w:hAnsiTheme="majorHAnsi"/>
                <w:szCs w:val="21"/>
                <w:shd w:val="clear" w:color="auto" w:fill="F8F8F8"/>
              </w:rPr>
              <w:t xml:space="preserve"> the moral, ethical, aesthetic, epistemological, cognitive, psychological and economic benefits of language diversity. With coca-colonization and homogenization there will be more and more groups added to the forlorn club of the lost-heritage peoples. Language revival, the most extreme case of language learning, will become increasingly relevant as people seek to recover their cultural autonomy, empower their spiritual and intellectual sovereignty, and improve their wellbeing and mental health. There is an urgent need to offer perspicacious comparative insights, for example from the Hebrew revival, which is so far the most successful known linguistic reclamation. </w:t>
            </w:r>
          </w:p>
          <w:p w:rsidR="0098408E" w:rsidRPr="008D048A" w:rsidRDefault="0098408E" w:rsidP="006C790D">
            <w:pPr>
              <w:rPr>
                <w:rFonts w:asciiTheme="majorHAnsi" w:hAnsiTheme="majorHAnsi"/>
                <w:szCs w:val="21"/>
                <w:shd w:val="clear" w:color="auto" w:fill="F8F8F8"/>
              </w:rPr>
            </w:pPr>
          </w:p>
          <w:p w:rsidR="0098408E" w:rsidRPr="008D048A" w:rsidRDefault="0098408E" w:rsidP="006C790D">
            <w:pPr>
              <w:rPr>
                <w:rFonts w:asciiTheme="majorHAnsi" w:hAnsiTheme="majorHAnsi"/>
                <w:szCs w:val="21"/>
                <w:shd w:val="clear" w:color="auto" w:fill="F8F8F8"/>
              </w:rPr>
            </w:pPr>
            <w:r w:rsidRPr="008D048A">
              <w:rPr>
                <w:rFonts w:asciiTheme="majorHAnsi" w:hAnsiTheme="majorHAnsi"/>
                <w:szCs w:val="21"/>
                <w:shd w:val="clear" w:color="auto" w:fill="F8F8F8"/>
              </w:rPr>
              <w:t xml:space="preserve">The course will introduce students to </w:t>
            </w:r>
            <w:proofErr w:type="spellStart"/>
            <w:r w:rsidRPr="008D048A">
              <w:rPr>
                <w:rFonts w:asciiTheme="majorHAnsi" w:hAnsiTheme="majorHAnsi"/>
                <w:szCs w:val="21"/>
                <w:shd w:val="clear" w:color="auto" w:fill="F8F8F8"/>
              </w:rPr>
              <w:t>Revivalistics</w:t>
            </w:r>
            <w:proofErr w:type="spellEnd"/>
            <w:r w:rsidRPr="008D048A">
              <w:rPr>
                <w:rFonts w:asciiTheme="majorHAnsi" w:hAnsiTheme="majorHAnsi"/>
                <w:szCs w:val="21"/>
                <w:shd w:val="clear" w:color="auto" w:fill="F8F8F8"/>
              </w:rPr>
              <w:t xml:space="preserve">, a new, cutting-edge trans-disciplinary field of enquiry. It will explore current attempts to reclaim Australian Aboriginal languages such as </w:t>
            </w:r>
            <w:proofErr w:type="spellStart"/>
            <w:r w:rsidRPr="008D048A">
              <w:rPr>
                <w:rFonts w:asciiTheme="majorHAnsi" w:hAnsiTheme="majorHAnsi"/>
                <w:szCs w:val="21"/>
                <w:shd w:val="clear" w:color="auto" w:fill="F8F8F8"/>
              </w:rPr>
              <w:t>Barngarla</w:t>
            </w:r>
            <w:proofErr w:type="spellEnd"/>
            <w:r w:rsidRPr="008D048A">
              <w:rPr>
                <w:rFonts w:asciiTheme="majorHAnsi" w:hAnsiTheme="majorHAnsi"/>
                <w:szCs w:val="21"/>
                <w:shd w:val="clear" w:color="auto" w:fill="F8F8F8"/>
              </w:rPr>
              <w:t>. It will provide examples from many other languages such as Maori (New Zealand), Hawai'i (USA) and Sanskrit (India).</w:t>
            </w:r>
          </w:p>
          <w:p w:rsidR="0098408E" w:rsidRPr="008D048A" w:rsidRDefault="0098408E" w:rsidP="006C790D">
            <w:pPr>
              <w:rPr>
                <w:rFonts w:asciiTheme="majorHAnsi" w:hAnsiTheme="majorHAnsi"/>
                <w:szCs w:val="21"/>
                <w:shd w:val="clear" w:color="auto" w:fill="F8F8F8"/>
              </w:rPr>
            </w:pPr>
          </w:p>
        </w:tc>
      </w:tr>
      <w:tr w:rsidR="0098408E" w:rsidRPr="008D048A" w:rsidTr="006C790D">
        <w:trPr>
          <w:trHeight w:val="1633"/>
        </w:trPr>
        <w:tc>
          <w:tcPr>
            <w:tcW w:w="2406" w:type="dxa"/>
            <w:tcBorders>
              <w:bottom w:val="single" w:sz="4" w:space="0" w:color="auto"/>
            </w:tcBorders>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lastRenderedPageBreak/>
              <w:t>*</w:t>
            </w:r>
            <w:r w:rsidRPr="008D048A">
              <w:rPr>
                <w:rFonts w:asciiTheme="majorHAnsi"/>
                <w:szCs w:val="21"/>
              </w:rPr>
              <w:t>课程简介</w:t>
            </w:r>
            <w:r w:rsidRPr="008D048A">
              <w:rPr>
                <w:rFonts w:asciiTheme="majorHAnsi"/>
                <w:w w:val="90"/>
                <w:szCs w:val="21"/>
              </w:rPr>
              <w:t>（</w:t>
            </w:r>
            <w:r w:rsidRPr="008D048A">
              <w:rPr>
                <w:rFonts w:asciiTheme="majorHAnsi" w:hAnsiTheme="majorHAnsi"/>
                <w:w w:val="90"/>
                <w:szCs w:val="21"/>
              </w:rPr>
              <w:t>Description</w:t>
            </w:r>
            <w:r w:rsidRPr="008D048A">
              <w:rPr>
                <w:rFonts w:asciiTheme="majorHAnsi"/>
                <w:w w:val="90"/>
                <w:szCs w:val="21"/>
              </w:rPr>
              <w:t>）</w:t>
            </w:r>
          </w:p>
        </w:tc>
        <w:tc>
          <w:tcPr>
            <w:tcW w:w="7518" w:type="dxa"/>
            <w:gridSpan w:val="7"/>
            <w:tcBorders>
              <w:bottom w:val="single" w:sz="4" w:space="0" w:color="auto"/>
            </w:tcBorders>
            <w:shd w:val="clear" w:color="auto" w:fill="auto"/>
            <w:vAlign w:val="center"/>
          </w:tcPr>
          <w:p w:rsidR="00D648C5" w:rsidRDefault="00D648C5" w:rsidP="00D648C5">
            <w:pPr>
              <w:ind w:firstLineChars="200" w:firstLine="420"/>
              <w:jc w:val="left"/>
              <w:rPr>
                <w:rFonts w:ascii="Arial" w:hAnsi="Arial"/>
                <w:color w:val="2B2B2B"/>
                <w:szCs w:val="21"/>
                <w:shd w:val="clear" w:color="auto" w:fill="F8F8F8"/>
              </w:rPr>
            </w:pPr>
            <w:r>
              <w:rPr>
                <w:rFonts w:ascii="Arial" w:hAnsi="Arial"/>
                <w:color w:val="2B2B2B"/>
                <w:szCs w:val="21"/>
                <w:shd w:val="clear" w:color="auto" w:fill="F8F8F8"/>
              </w:rPr>
              <w:t>在整个课程中</w:t>
            </w:r>
            <w:r>
              <w:rPr>
                <w:rFonts w:ascii="Arial" w:hAnsi="Arial"/>
                <w:color w:val="2B2B2B"/>
                <w:szCs w:val="21"/>
                <w:shd w:val="clear" w:color="auto" w:fill="F8F8F8"/>
              </w:rPr>
              <w:t>,</w:t>
            </w:r>
            <w:r>
              <w:rPr>
                <w:rFonts w:ascii="Arial" w:hAnsi="Arial"/>
                <w:color w:val="2B2B2B"/>
                <w:szCs w:val="21"/>
                <w:shd w:val="clear" w:color="auto" w:fill="F8F8F8"/>
              </w:rPr>
              <w:t>学生将学习</w:t>
            </w:r>
            <w:r>
              <w:rPr>
                <w:rFonts w:ascii="Arial" w:hAnsi="Arial" w:hint="eastAsia"/>
                <w:color w:val="2B2B2B"/>
                <w:szCs w:val="21"/>
                <w:shd w:val="clear" w:color="auto" w:fill="F8F8F8"/>
              </w:rPr>
              <w:t>犹太人思想的</w:t>
            </w:r>
            <w:r>
              <w:rPr>
                <w:rFonts w:ascii="Arial" w:hAnsi="Arial"/>
                <w:color w:val="2B2B2B"/>
                <w:szCs w:val="21"/>
                <w:shd w:val="clear" w:color="auto" w:fill="F8F8F8"/>
              </w:rPr>
              <w:t>特点和</w:t>
            </w:r>
            <w:r>
              <w:rPr>
                <w:rFonts w:ascii="Arial" w:hAnsi="Arial" w:hint="eastAsia"/>
                <w:color w:val="2B2B2B"/>
                <w:szCs w:val="21"/>
                <w:shd w:val="clear" w:color="auto" w:fill="F8F8F8"/>
              </w:rPr>
              <w:t>其</w:t>
            </w:r>
            <w:r>
              <w:rPr>
                <w:rFonts w:ascii="Arial" w:hAnsi="Arial"/>
                <w:color w:val="2B2B2B"/>
                <w:szCs w:val="21"/>
                <w:shd w:val="clear" w:color="auto" w:fill="F8F8F8"/>
              </w:rPr>
              <w:t>独到的见解。课程将</w:t>
            </w:r>
            <w:r>
              <w:rPr>
                <w:rFonts w:ascii="Arial" w:hAnsi="Arial" w:hint="eastAsia"/>
                <w:color w:val="2B2B2B"/>
                <w:szCs w:val="21"/>
                <w:shd w:val="clear" w:color="auto" w:fill="F8F8F8"/>
              </w:rPr>
              <w:t>通过</w:t>
            </w:r>
            <w:r>
              <w:rPr>
                <w:rFonts w:ascii="Arial" w:hAnsi="Arial"/>
                <w:color w:val="2B2B2B"/>
                <w:szCs w:val="21"/>
                <w:shd w:val="clear" w:color="auto" w:fill="F8F8F8"/>
              </w:rPr>
              <w:t>黑格尔的</w:t>
            </w:r>
            <w:r>
              <w:rPr>
                <w:rFonts w:ascii="Arial" w:hAnsi="Arial"/>
                <w:color w:val="2B2B2B"/>
                <w:szCs w:val="21"/>
                <w:shd w:val="clear" w:color="auto" w:fill="F8F8F8"/>
              </w:rPr>
              <w:t>(</w:t>
            </w:r>
            <w:r>
              <w:rPr>
                <w:rFonts w:ascii="Arial" w:hAnsi="Arial"/>
                <w:color w:val="2B2B2B"/>
                <w:szCs w:val="21"/>
                <w:shd w:val="clear" w:color="auto" w:fill="F8F8F8"/>
              </w:rPr>
              <w:t>费希特的</w:t>
            </w:r>
            <w:r>
              <w:rPr>
                <w:rFonts w:ascii="Arial" w:hAnsi="Arial"/>
                <w:color w:val="2B2B2B"/>
                <w:szCs w:val="21"/>
                <w:shd w:val="clear" w:color="auto" w:fill="F8F8F8"/>
              </w:rPr>
              <w:t>)</w:t>
            </w:r>
            <w:r>
              <w:rPr>
                <w:rFonts w:ascii="Arial" w:hAnsi="Arial" w:hint="eastAsia"/>
                <w:color w:val="2B2B2B"/>
                <w:szCs w:val="21"/>
                <w:shd w:val="clear" w:color="auto" w:fill="F8F8F8"/>
              </w:rPr>
              <w:t>的</w:t>
            </w:r>
            <w:r>
              <w:rPr>
                <w:rFonts w:ascii="Arial" w:hAnsi="Arial"/>
                <w:color w:val="2B2B2B"/>
                <w:szCs w:val="21"/>
                <w:shd w:val="clear" w:color="auto" w:fill="F8F8F8"/>
              </w:rPr>
              <w:t>辩证法</w:t>
            </w:r>
            <w:r>
              <w:rPr>
                <w:rFonts w:ascii="Arial" w:hAnsi="Arial"/>
                <w:color w:val="2B2B2B"/>
                <w:szCs w:val="21"/>
                <w:shd w:val="clear" w:color="auto" w:fill="F8F8F8"/>
              </w:rPr>
              <w:t>,</w:t>
            </w:r>
            <w:r>
              <w:rPr>
                <w:rFonts w:ascii="Arial" w:hAnsi="Arial" w:hint="eastAsia"/>
                <w:color w:val="2B2B2B"/>
                <w:szCs w:val="21"/>
                <w:shd w:val="clear" w:color="auto" w:fill="F8F8F8"/>
              </w:rPr>
              <w:t xml:space="preserve"> </w:t>
            </w:r>
            <w:r>
              <w:rPr>
                <w:rFonts w:ascii="Arial" w:hAnsi="Arial"/>
                <w:color w:val="2B2B2B"/>
                <w:szCs w:val="21"/>
                <w:shd w:val="clear" w:color="auto" w:fill="F8F8F8"/>
              </w:rPr>
              <w:t>解释音乐或语言理论的发展。</w:t>
            </w:r>
          </w:p>
          <w:p w:rsidR="00D648C5" w:rsidRDefault="00D648C5" w:rsidP="00D648C5">
            <w:pPr>
              <w:ind w:firstLineChars="200" w:firstLine="420"/>
              <w:jc w:val="left"/>
              <w:rPr>
                <w:rFonts w:ascii="Arial" w:hAnsi="Arial"/>
                <w:color w:val="2B2B2B"/>
                <w:szCs w:val="21"/>
                <w:shd w:val="clear" w:color="auto" w:fill="F8F8F8"/>
              </w:rPr>
            </w:pPr>
            <w:r>
              <w:rPr>
                <w:rFonts w:ascii="Arial" w:hAnsi="Arial"/>
                <w:color w:val="2B2B2B"/>
                <w:szCs w:val="21"/>
                <w:shd w:val="clear" w:color="auto" w:fill="F8F8F8"/>
              </w:rPr>
              <w:t>课程会</w:t>
            </w:r>
            <w:r>
              <w:rPr>
                <w:rFonts w:ascii="Arial" w:hAnsi="Arial" w:hint="eastAsia"/>
                <w:color w:val="2B2B2B"/>
                <w:szCs w:val="21"/>
                <w:shd w:val="clear" w:color="auto" w:fill="F8F8F8"/>
              </w:rPr>
              <w:t>提出</w:t>
            </w:r>
            <w:r>
              <w:rPr>
                <w:rFonts w:ascii="Arial" w:hAnsi="Arial"/>
                <w:color w:val="2B2B2B"/>
                <w:szCs w:val="21"/>
                <w:shd w:val="clear" w:color="auto" w:fill="F8F8F8"/>
              </w:rPr>
              <w:t>一个</w:t>
            </w:r>
            <w:r>
              <w:rPr>
                <w:rFonts w:ascii="Arial" w:hAnsi="Arial"/>
                <w:color w:val="2B2B2B"/>
                <w:szCs w:val="21"/>
                <w:shd w:val="clear" w:color="auto" w:fill="F8F8F8"/>
              </w:rPr>
              <w:t>“</w:t>
            </w:r>
            <w:r>
              <w:rPr>
                <w:rFonts w:ascii="Arial" w:hAnsi="Arial"/>
                <w:color w:val="2B2B2B"/>
                <w:szCs w:val="21"/>
                <w:shd w:val="clear" w:color="auto" w:fill="F8F8F8"/>
              </w:rPr>
              <w:t>另一方面</w:t>
            </w:r>
            <w:r>
              <w:rPr>
                <w:rFonts w:ascii="Arial" w:hAnsi="Arial"/>
                <w:color w:val="2B2B2B"/>
                <w:szCs w:val="21"/>
                <w:shd w:val="clear" w:color="auto" w:fill="F8F8F8"/>
              </w:rPr>
              <w:t>”——“</w:t>
            </w:r>
            <w:r>
              <w:rPr>
                <w:rFonts w:ascii="Arial" w:hAnsi="Arial"/>
                <w:color w:val="2B2B2B"/>
                <w:szCs w:val="21"/>
                <w:shd w:val="clear" w:color="auto" w:fill="F8F8F8"/>
              </w:rPr>
              <w:t>另一方面</w:t>
            </w:r>
            <w:r>
              <w:rPr>
                <w:rFonts w:ascii="Arial" w:hAnsi="Arial"/>
                <w:color w:val="2B2B2B"/>
                <w:szCs w:val="21"/>
                <w:shd w:val="clear" w:color="auto" w:fill="F8F8F8"/>
              </w:rPr>
              <w:t>”(</w:t>
            </w:r>
            <w:r>
              <w:rPr>
                <w:rFonts w:ascii="Arial" w:hAnsi="Arial"/>
                <w:color w:val="2B2B2B"/>
                <w:szCs w:val="21"/>
                <w:shd w:val="clear" w:color="auto" w:fill="F8F8F8"/>
              </w:rPr>
              <w:t>犹太人</w:t>
            </w:r>
            <w:r>
              <w:rPr>
                <w:rFonts w:ascii="Arial" w:hAnsi="Arial"/>
                <w:color w:val="2B2B2B"/>
                <w:szCs w:val="21"/>
                <w:shd w:val="clear" w:color="auto" w:fill="F8F8F8"/>
              </w:rPr>
              <w:t>)</w:t>
            </w:r>
            <w:r>
              <w:rPr>
                <w:rFonts w:ascii="Arial" w:hAnsi="Arial"/>
                <w:color w:val="2B2B2B"/>
                <w:szCs w:val="21"/>
                <w:shd w:val="clear" w:color="auto" w:fill="F8F8F8"/>
              </w:rPr>
              <w:t>的思维方式</w:t>
            </w:r>
            <w:r>
              <w:rPr>
                <w:rFonts w:ascii="Arial" w:hAnsi="Arial"/>
                <w:color w:val="2B2B2B"/>
                <w:szCs w:val="21"/>
                <w:shd w:val="clear" w:color="auto" w:fill="F8F8F8"/>
              </w:rPr>
              <w:t>,</w:t>
            </w:r>
            <w:r>
              <w:rPr>
                <w:rFonts w:ascii="Arial" w:hAnsi="Arial"/>
                <w:color w:val="2B2B2B"/>
                <w:szCs w:val="21"/>
                <w:shd w:val="clear" w:color="auto" w:fill="F8F8F8"/>
              </w:rPr>
              <w:t>而不是黑色和白色</w:t>
            </w:r>
            <w:r>
              <w:rPr>
                <w:rFonts w:ascii="Arial" w:hAnsi="Arial"/>
                <w:color w:val="2B2B2B"/>
                <w:szCs w:val="21"/>
                <w:shd w:val="clear" w:color="auto" w:fill="F8F8F8"/>
              </w:rPr>
              <w:t>(</w:t>
            </w:r>
            <w:r>
              <w:rPr>
                <w:rFonts w:ascii="Arial" w:hAnsi="Arial"/>
                <w:color w:val="2B2B2B"/>
                <w:szCs w:val="21"/>
                <w:shd w:val="clear" w:color="auto" w:fill="F8F8F8"/>
              </w:rPr>
              <w:t>黑与白</w:t>
            </w:r>
            <w:r>
              <w:rPr>
                <w:rFonts w:ascii="Arial" w:hAnsi="Arial"/>
                <w:color w:val="2B2B2B"/>
                <w:szCs w:val="21"/>
                <w:shd w:val="clear" w:color="auto" w:fill="F8F8F8"/>
              </w:rPr>
              <w:t>),</w:t>
            </w:r>
            <w:r>
              <w:rPr>
                <w:rFonts w:ascii="Arial" w:hAnsi="Arial"/>
                <w:color w:val="2B2B2B"/>
                <w:szCs w:val="21"/>
                <w:shd w:val="clear" w:color="auto" w:fill="F8F8F8"/>
              </w:rPr>
              <w:t>正确与错误的心态。</w:t>
            </w:r>
            <w:r>
              <w:rPr>
                <w:rFonts w:ascii="Arial" w:hAnsi="Arial" w:hint="eastAsia"/>
                <w:color w:val="2B2B2B"/>
                <w:szCs w:val="21"/>
                <w:shd w:val="clear" w:color="auto" w:fill="F8F8F8"/>
              </w:rPr>
              <w:t>分析</w:t>
            </w:r>
            <w:r>
              <w:rPr>
                <w:rFonts w:ascii="Arial" w:hAnsi="Arial"/>
                <w:color w:val="2B2B2B"/>
                <w:szCs w:val="21"/>
                <w:shd w:val="clear" w:color="auto" w:fill="F8F8F8"/>
              </w:rPr>
              <w:t>二分黑与白</w:t>
            </w:r>
            <w:r>
              <w:rPr>
                <w:rFonts w:ascii="Arial" w:hAnsi="Arial" w:hint="eastAsia"/>
                <w:color w:val="2B2B2B"/>
                <w:szCs w:val="21"/>
                <w:shd w:val="clear" w:color="auto" w:fill="F8F8F8"/>
              </w:rPr>
              <w:t>如何</w:t>
            </w:r>
            <w:r>
              <w:rPr>
                <w:rFonts w:ascii="Arial" w:hAnsi="Arial"/>
                <w:color w:val="2B2B2B"/>
                <w:szCs w:val="21"/>
                <w:shd w:val="clear" w:color="auto" w:fill="F8F8F8"/>
              </w:rPr>
              <w:t>导致跨文化误解</w:t>
            </w:r>
            <w:r>
              <w:rPr>
                <w:rFonts w:ascii="Arial" w:hAnsi="Arial" w:hint="eastAsia"/>
                <w:color w:val="2B2B2B"/>
                <w:szCs w:val="21"/>
                <w:shd w:val="clear" w:color="auto" w:fill="F8F8F8"/>
              </w:rPr>
              <w:t>。</w:t>
            </w:r>
          </w:p>
          <w:p w:rsidR="00277778" w:rsidRPr="008D048A" w:rsidRDefault="0063245F" w:rsidP="006C790D">
            <w:pPr>
              <w:jc w:val="left"/>
              <w:rPr>
                <w:rFonts w:asciiTheme="majorHAnsi" w:hAnsiTheme="majorHAnsi" w:cs="Tahoma"/>
                <w:bCs/>
                <w:szCs w:val="21"/>
              </w:rPr>
            </w:pPr>
            <w:r w:rsidRPr="008D048A">
              <w:rPr>
                <w:rFonts w:asciiTheme="majorHAnsi" w:hAnsiTheme="majorHAnsi" w:cs="Tahoma"/>
                <w:bCs/>
                <w:szCs w:val="21"/>
              </w:rPr>
              <w:t xml:space="preserve"> </w:t>
            </w:r>
            <w:r w:rsidR="0098408E" w:rsidRPr="008D048A">
              <w:rPr>
                <w:rFonts w:asciiTheme="majorHAnsi" w:hAnsiTheme="majorHAnsi" w:cs="Tahoma"/>
                <w:bCs/>
                <w:szCs w:val="21"/>
              </w:rPr>
              <w:t xml:space="preserve">Throughout the course, students will learn about the characteristics of critical (Jewish) thinking and the making of original ideas. The course will provide examples of Hegelian (actually Fichte's) thesis-antithesis-synthesis dialectic, which can explain the development of, for example, music or linguistic theories. </w:t>
            </w:r>
          </w:p>
          <w:p w:rsidR="00277778" w:rsidRPr="008D048A" w:rsidRDefault="00277778" w:rsidP="006C790D">
            <w:pPr>
              <w:jc w:val="left"/>
              <w:rPr>
                <w:rFonts w:asciiTheme="majorHAnsi" w:hAnsiTheme="majorHAnsi" w:cs="Tahoma"/>
                <w:bCs/>
                <w:szCs w:val="21"/>
              </w:rPr>
            </w:pPr>
          </w:p>
          <w:p w:rsidR="00277778" w:rsidRPr="008D048A" w:rsidRDefault="0098408E" w:rsidP="006C790D">
            <w:pPr>
              <w:jc w:val="left"/>
              <w:rPr>
                <w:rFonts w:asciiTheme="majorHAnsi" w:hAnsiTheme="majorHAnsi" w:cs="Tahoma"/>
                <w:bCs/>
                <w:szCs w:val="21"/>
              </w:rPr>
            </w:pPr>
            <w:r w:rsidRPr="008D048A">
              <w:rPr>
                <w:rFonts w:asciiTheme="majorHAnsi" w:hAnsiTheme="majorHAnsi" w:cs="Tahoma"/>
                <w:bCs/>
                <w:szCs w:val="21"/>
              </w:rPr>
              <w:t xml:space="preserve">The course will champion an 'on the one hand' – 'on the other hand' (Jewish) way of thinking, as opposed to a Black &amp; White (B&amp;W), Right &amp; Wrong mindset. It will demonstrate how a dichotomous B&amp;W approach results in cross-cultural miscommunication, for example misunderstanding British English by failing to recognize Double Language, in which the actual and literal meanings of the statement diverge. </w:t>
            </w:r>
          </w:p>
          <w:p w:rsidR="00277778" w:rsidRPr="008D048A" w:rsidRDefault="00277778" w:rsidP="006C790D">
            <w:pPr>
              <w:jc w:val="left"/>
              <w:rPr>
                <w:rFonts w:asciiTheme="majorHAnsi" w:hAnsiTheme="majorHAnsi" w:cs="Tahoma"/>
                <w:bCs/>
                <w:szCs w:val="21"/>
              </w:rPr>
            </w:pPr>
          </w:p>
          <w:p w:rsidR="00277778" w:rsidRPr="008D048A" w:rsidRDefault="0098408E" w:rsidP="006C790D">
            <w:pPr>
              <w:jc w:val="left"/>
              <w:rPr>
                <w:rFonts w:asciiTheme="majorHAnsi" w:hAnsiTheme="majorHAnsi" w:cs="Tahoma"/>
                <w:bCs/>
                <w:szCs w:val="21"/>
              </w:rPr>
            </w:pPr>
            <w:r w:rsidRPr="008D048A">
              <w:rPr>
                <w:rFonts w:asciiTheme="majorHAnsi" w:hAnsiTheme="majorHAnsi" w:cs="Tahoma"/>
                <w:bCs/>
                <w:szCs w:val="21"/>
              </w:rPr>
              <w:t xml:space="preserve">The course will also argue the advantages of a trans-disciplinary approach as a way of generating new, hybrid theories. </w:t>
            </w:r>
          </w:p>
          <w:p w:rsidR="00277778" w:rsidRPr="008D048A" w:rsidRDefault="00277778" w:rsidP="006C790D">
            <w:pPr>
              <w:jc w:val="left"/>
              <w:rPr>
                <w:rFonts w:asciiTheme="majorHAnsi" w:hAnsiTheme="majorHAnsi" w:cs="Tahoma"/>
                <w:bCs/>
                <w:szCs w:val="21"/>
              </w:rPr>
            </w:pPr>
          </w:p>
          <w:p w:rsidR="0098408E" w:rsidRPr="008D048A" w:rsidRDefault="0098408E" w:rsidP="00277778">
            <w:pPr>
              <w:jc w:val="left"/>
              <w:rPr>
                <w:rFonts w:asciiTheme="majorHAnsi" w:hAnsiTheme="majorHAnsi" w:cs="Tahoma"/>
                <w:bCs/>
                <w:szCs w:val="21"/>
              </w:rPr>
            </w:pPr>
            <w:r w:rsidRPr="008D048A">
              <w:rPr>
                <w:rFonts w:asciiTheme="majorHAnsi" w:hAnsiTheme="majorHAnsi" w:cs="Tahoma"/>
                <w:bCs/>
                <w:szCs w:val="21"/>
              </w:rPr>
              <w:t>It will also characterize what con</w:t>
            </w:r>
            <w:r w:rsidR="00277778" w:rsidRPr="008D048A">
              <w:rPr>
                <w:rFonts w:asciiTheme="majorHAnsi" w:hAnsiTheme="majorHAnsi" w:cs="Tahoma"/>
                <w:bCs/>
                <w:szCs w:val="21"/>
              </w:rPr>
              <w:t xml:space="preserve">stitutes a good academic thesis and explain how the thesis ought to be Attractive, Scholarly, Clear, </w:t>
            </w:r>
            <w:proofErr w:type="gramStart"/>
            <w:r w:rsidR="00277778" w:rsidRPr="008D048A">
              <w:rPr>
                <w:rFonts w:asciiTheme="majorHAnsi" w:hAnsiTheme="majorHAnsi" w:cs="Tahoma"/>
                <w:bCs/>
                <w:szCs w:val="21"/>
              </w:rPr>
              <w:t>Original</w:t>
            </w:r>
            <w:proofErr w:type="gramEnd"/>
            <w:r w:rsidR="00277778" w:rsidRPr="008D048A">
              <w:rPr>
                <w:rFonts w:asciiTheme="majorHAnsi" w:hAnsiTheme="majorHAnsi" w:cs="Tahoma"/>
                <w:bCs/>
                <w:szCs w:val="21"/>
              </w:rPr>
              <w:t xml:space="preserve"> &amp; Thoughtful (ASCOT).</w:t>
            </w:r>
          </w:p>
          <w:p w:rsidR="0098408E" w:rsidRPr="008D048A" w:rsidRDefault="0098408E" w:rsidP="006C790D">
            <w:pPr>
              <w:jc w:val="left"/>
              <w:rPr>
                <w:rFonts w:asciiTheme="majorHAnsi" w:hAnsiTheme="majorHAnsi"/>
                <w:szCs w:val="21"/>
              </w:rPr>
            </w:pPr>
          </w:p>
        </w:tc>
      </w:tr>
      <w:tr w:rsidR="0098408E" w:rsidRPr="008D048A" w:rsidTr="006C790D">
        <w:trPr>
          <w:trHeight w:val="557"/>
        </w:trPr>
        <w:tc>
          <w:tcPr>
            <w:tcW w:w="9924" w:type="dxa"/>
            <w:gridSpan w:val="8"/>
            <w:shd w:val="clear" w:color="auto" w:fill="D9D9D9"/>
            <w:vAlign w:val="center"/>
          </w:tcPr>
          <w:p w:rsidR="0098408E" w:rsidRPr="008D048A" w:rsidRDefault="0098408E" w:rsidP="006C790D">
            <w:pPr>
              <w:rPr>
                <w:rFonts w:asciiTheme="majorHAnsi" w:hAnsiTheme="majorHAnsi"/>
                <w:szCs w:val="21"/>
              </w:rPr>
            </w:pPr>
            <w:r w:rsidRPr="008D048A">
              <w:rPr>
                <w:rFonts w:asciiTheme="majorHAnsi"/>
                <w:szCs w:val="21"/>
              </w:rPr>
              <w:t>课程教学大纲（</w:t>
            </w:r>
            <w:r w:rsidRPr="008D048A">
              <w:rPr>
                <w:rFonts w:asciiTheme="majorHAnsi" w:hAnsiTheme="majorHAnsi"/>
                <w:szCs w:val="21"/>
              </w:rPr>
              <w:t>course syllabus</w:t>
            </w:r>
            <w:r w:rsidRPr="008D048A">
              <w:rPr>
                <w:rFonts w:asciiTheme="majorHAnsi"/>
                <w:szCs w:val="21"/>
              </w:rPr>
              <w:t>）</w:t>
            </w:r>
          </w:p>
        </w:tc>
      </w:tr>
      <w:tr w:rsidR="0098408E" w:rsidRPr="008D048A" w:rsidTr="006C790D">
        <w:trPr>
          <w:trHeight w:val="2696"/>
        </w:trPr>
        <w:tc>
          <w:tcPr>
            <w:tcW w:w="2406" w:type="dxa"/>
            <w:shd w:val="clear" w:color="auto" w:fill="auto"/>
            <w:vAlign w:val="center"/>
          </w:tcPr>
          <w:p w:rsidR="0098408E" w:rsidRPr="008D048A" w:rsidRDefault="0098408E" w:rsidP="006C790D">
            <w:pPr>
              <w:jc w:val="left"/>
              <w:rPr>
                <w:rFonts w:asciiTheme="majorHAnsi" w:hAnsiTheme="majorHAnsi"/>
                <w:szCs w:val="21"/>
              </w:rPr>
            </w:pPr>
            <w:r w:rsidRPr="008D048A">
              <w:rPr>
                <w:rFonts w:asciiTheme="majorHAnsi" w:hAnsiTheme="majorHAnsi"/>
                <w:szCs w:val="21"/>
              </w:rPr>
              <w:t>*</w:t>
            </w:r>
            <w:r w:rsidRPr="008D048A">
              <w:rPr>
                <w:rFonts w:asciiTheme="majorHAnsi"/>
                <w:szCs w:val="21"/>
              </w:rPr>
              <w:t>学习目标</w:t>
            </w:r>
            <w:r w:rsidRPr="008D048A">
              <w:rPr>
                <w:rFonts w:asciiTheme="majorHAnsi" w:hAnsiTheme="majorHAnsi"/>
                <w:szCs w:val="21"/>
              </w:rPr>
              <w:t>(Learning Outcomes)</w:t>
            </w:r>
          </w:p>
        </w:tc>
        <w:tc>
          <w:tcPr>
            <w:tcW w:w="7518" w:type="dxa"/>
            <w:gridSpan w:val="7"/>
            <w:shd w:val="clear" w:color="auto" w:fill="auto"/>
            <w:vAlign w:val="center"/>
          </w:tcPr>
          <w:p w:rsidR="0063245F" w:rsidRDefault="0063245F" w:rsidP="006C790D">
            <w:pPr>
              <w:rPr>
                <w:rFonts w:asciiTheme="majorHAnsi" w:hAnsiTheme="majorHAnsi"/>
                <w:szCs w:val="21"/>
              </w:rPr>
            </w:pPr>
            <w:r>
              <w:rPr>
                <w:rFonts w:asciiTheme="majorHAnsi" w:hAnsiTheme="majorHAnsi" w:hint="eastAsia"/>
                <w:szCs w:val="21"/>
              </w:rPr>
              <w:t>完成本课程后，学生将完成以下目标：</w:t>
            </w:r>
          </w:p>
          <w:p w:rsidR="0063245F" w:rsidRPr="005447F7" w:rsidRDefault="0063245F"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批判性思维和分析敏锐的语言复兴。</w:t>
            </w:r>
          </w:p>
          <w:p w:rsidR="0063245F" w:rsidRPr="005447F7" w:rsidRDefault="0063245F"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意识到语言的重要性</w:t>
            </w:r>
            <w:r w:rsidRPr="005447F7">
              <w:rPr>
                <w:rFonts w:asciiTheme="majorHAnsi" w:hAnsiTheme="majorHAnsi" w:hint="eastAsia"/>
                <w:szCs w:val="21"/>
              </w:rPr>
              <w:t>,</w:t>
            </w:r>
            <w:r w:rsidRPr="005447F7">
              <w:rPr>
                <w:rFonts w:asciiTheme="majorHAnsi" w:hAnsiTheme="majorHAnsi" w:hint="eastAsia"/>
                <w:szCs w:val="21"/>
              </w:rPr>
              <w:t>幸福</w:t>
            </w:r>
            <w:r w:rsidRPr="005447F7">
              <w:rPr>
                <w:rFonts w:asciiTheme="majorHAnsi" w:hAnsiTheme="majorHAnsi" w:hint="eastAsia"/>
                <w:szCs w:val="21"/>
              </w:rPr>
              <w:t>,</w:t>
            </w:r>
            <w:r w:rsidRPr="005447F7">
              <w:rPr>
                <w:rFonts w:asciiTheme="majorHAnsi" w:hAnsiTheme="majorHAnsi" w:hint="eastAsia"/>
                <w:szCs w:val="21"/>
              </w:rPr>
              <w:t>知识和精神文化自治和主权。</w:t>
            </w:r>
          </w:p>
          <w:p w:rsidR="0063245F" w:rsidRPr="005447F7" w:rsidRDefault="0063245F"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能参与复兴的研究</w:t>
            </w:r>
            <w:r w:rsidR="005447F7" w:rsidRPr="005447F7">
              <w:rPr>
                <w:rFonts w:asciiTheme="majorHAnsi" w:hAnsiTheme="majorHAnsi" w:hint="eastAsia"/>
                <w:szCs w:val="21"/>
              </w:rPr>
              <w:t>。</w:t>
            </w:r>
          </w:p>
          <w:p w:rsidR="0063245F" w:rsidRPr="005447F7" w:rsidRDefault="005447F7"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意识到传统文化的表达方式的问题和知识产权所有者和管理者的语言。</w:t>
            </w:r>
          </w:p>
          <w:p w:rsidR="005447F7" w:rsidRPr="005447F7" w:rsidRDefault="005447F7"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拥有语言分析能力来解释和评价历史</w:t>
            </w:r>
            <w:proofErr w:type="gramStart"/>
            <w:r w:rsidRPr="005447F7">
              <w:rPr>
                <w:rFonts w:asciiTheme="majorHAnsi" w:hAnsiTheme="majorHAnsi" w:hint="eastAsia"/>
                <w:szCs w:val="21"/>
              </w:rPr>
              <w:t>源材料</w:t>
            </w:r>
            <w:proofErr w:type="gramEnd"/>
            <w:r w:rsidRPr="005447F7">
              <w:rPr>
                <w:rFonts w:asciiTheme="majorHAnsi" w:hAnsiTheme="majorHAnsi" w:hint="eastAsia"/>
                <w:szCs w:val="21"/>
              </w:rPr>
              <w:t>。</w:t>
            </w:r>
          </w:p>
          <w:p w:rsidR="005447F7" w:rsidRPr="005447F7" w:rsidRDefault="005447F7"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进行语言对比。</w:t>
            </w:r>
          </w:p>
          <w:p w:rsidR="005447F7" w:rsidRPr="005447F7" w:rsidRDefault="005447F7"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写作涉及语言复兴的，逻辑性强的论文。</w:t>
            </w:r>
          </w:p>
          <w:p w:rsidR="005447F7" w:rsidRPr="005447F7" w:rsidRDefault="005447F7" w:rsidP="005447F7">
            <w:pPr>
              <w:pStyle w:val="a3"/>
              <w:numPr>
                <w:ilvl w:val="0"/>
                <w:numId w:val="4"/>
              </w:numPr>
              <w:ind w:firstLineChars="0"/>
              <w:rPr>
                <w:rFonts w:asciiTheme="majorHAnsi" w:hAnsiTheme="majorHAnsi"/>
                <w:szCs w:val="21"/>
              </w:rPr>
            </w:pPr>
            <w:r w:rsidRPr="005447F7">
              <w:rPr>
                <w:rFonts w:asciiTheme="majorHAnsi" w:hAnsiTheme="majorHAnsi" w:hint="eastAsia"/>
                <w:szCs w:val="21"/>
              </w:rPr>
              <w:t>研究语言复兴的各个方面。</w:t>
            </w:r>
          </w:p>
          <w:p w:rsidR="0098408E" w:rsidRPr="008D048A" w:rsidRDefault="0098408E" w:rsidP="006C790D">
            <w:pPr>
              <w:rPr>
                <w:rFonts w:asciiTheme="majorHAnsi" w:hAnsiTheme="majorHAnsi"/>
                <w:szCs w:val="21"/>
              </w:rPr>
            </w:pPr>
            <w:r w:rsidRPr="008D048A">
              <w:rPr>
                <w:rFonts w:asciiTheme="majorHAnsi" w:hAnsiTheme="majorHAnsi"/>
                <w:szCs w:val="21"/>
              </w:rPr>
              <w:t xml:space="preserve">After successfully undertaking the course, students will </w:t>
            </w:r>
          </w:p>
          <w:p w:rsidR="0098408E" w:rsidRPr="008D048A" w:rsidRDefault="0098408E" w:rsidP="0098408E">
            <w:pPr>
              <w:pStyle w:val="a3"/>
              <w:widowControl/>
              <w:numPr>
                <w:ilvl w:val="0"/>
                <w:numId w:val="3"/>
              </w:numPr>
              <w:ind w:firstLineChars="0"/>
              <w:rPr>
                <w:rFonts w:asciiTheme="majorHAnsi" w:hAnsiTheme="majorHAnsi"/>
                <w:szCs w:val="21"/>
              </w:rPr>
            </w:pPr>
            <w:proofErr w:type="gramStart"/>
            <w:r w:rsidRPr="008D048A">
              <w:rPr>
                <w:rFonts w:asciiTheme="majorHAnsi" w:hAnsiTheme="majorHAnsi"/>
                <w:szCs w:val="21"/>
              </w:rPr>
              <w:t>think</w:t>
            </w:r>
            <w:proofErr w:type="gramEnd"/>
            <w:r w:rsidRPr="008D048A">
              <w:rPr>
                <w:rFonts w:asciiTheme="majorHAnsi" w:hAnsiTheme="majorHAnsi"/>
                <w:szCs w:val="21"/>
                <w:lang w:val="en-GB"/>
              </w:rPr>
              <w:t xml:space="preserve"> critically and analyse perspicaciously language revival.</w:t>
            </w:r>
          </w:p>
          <w:p w:rsidR="0098408E" w:rsidRPr="008D048A" w:rsidRDefault="0098408E" w:rsidP="0098408E">
            <w:pPr>
              <w:widowControl/>
              <w:numPr>
                <w:ilvl w:val="0"/>
                <w:numId w:val="3"/>
              </w:numPr>
              <w:rPr>
                <w:rFonts w:asciiTheme="majorHAnsi" w:hAnsiTheme="majorHAnsi"/>
                <w:szCs w:val="21"/>
              </w:rPr>
            </w:pPr>
            <w:proofErr w:type="gramStart"/>
            <w:r w:rsidRPr="008D048A">
              <w:rPr>
                <w:rFonts w:asciiTheme="majorHAnsi" w:hAnsiTheme="majorHAnsi"/>
                <w:szCs w:val="21"/>
              </w:rPr>
              <w:t>be</w:t>
            </w:r>
            <w:proofErr w:type="gramEnd"/>
            <w:r w:rsidRPr="008D048A">
              <w:rPr>
                <w:rFonts w:asciiTheme="majorHAnsi" w:hAnsiTheme="majorHAnsi"/>
                <w:szCs w:val="21"/>
              </w:rPr>
              <w:t xml:space="preserve"> </w:t>
            </w:r>
            <w:r w:rsidRPr="008D048A">
              <w:rPr>
                <w:rFonts w:asciiTheme="majorHAnsi" w:hAnsiTheme="majorHAnsi"/>
                <w:szCs w:val="21"/>
                <w:lang w:val="en-GB"/>
              </w:rPr>
              <w:t>aware of the importance of language for well-being, cultural autonomy and intellectual and spiritual sovereignty.</w:t>
            </w:r>
          </w:p>
          <w:p w:rsidR="0098408E" w:rsidRPr="008D048A" w:rsidRDefault="0098408E" w:rsidP="0098408E">
            <w:pPr>
              <w:widowControl/>
              <w:numPr>
                <w:ilvl w:val="0"/>
                <w:numId w:val="3"/>
              </w:numPr>
              <w:rPr>
                <w:rFonts w:asciiTheme="majorHAnsi" w:hAnsiTheme="majorHAnsi"/>
                <w:szCs w:val="21"/>
              </w:rPr>
            </w:pPr>
            <w:proofErr w:type="gramStart"/>
            <w:r w:rsidRPr="008D048A">
              <w:rPr>
                <w:rFonts w:asciiTheme="majorHAnsi" w:hAnsiTheme="majorHAnsi"/>
                <w:szCs w:val="21"/>
              </w:rPr>
              <w:t>b</w:t>
            </w:r>
            <w:r w:rsidRPr="008D048A">
              <w:rPr>
                <w:rFonts w:asciiTheme="majorHAnsi" w:hAnsiTheme="majorHAnsi"/>
                <w:szCs w:val="21"/>
                <w:lang w:val="en-GB"/>
              </w:rPr>
              <w:t>e</w:t>
            </w:r>
            <w:proofErr w:type="gramEnd"/>
            <w:r w:rsidRPr="008D048A">
              <w:rPr>
                <w:rFonts w:asciiTheme="majorHAnsi" w:hAnsiTheme="majorHAnsi"/>
                <w:szCs w:val="21"/>
                <w:lang w:val="en-GB"/>
              </w:rPr>
              <w:t xml:space="preserve"> able to participate in revival efforts in Indigenous, minority and other endangered-heritage communities all over the globe.</w:t>
            </w:r>
          </w:p>
          <w:p w:rsidR="0098408E" w:rsidRPr="008D048A" w:rsidRDefault="0098408E" w:rsidP="0098408E">
            <w:pPr>
              <w:widowControl/>
              <w:numPr>
                <w:ilvl w:val="0"/>
                <w:numId w:val="3"/>
              </w:numPr>
              <w:rPr>
                <w:rFonts w:asciiTheme="majorHAnsi" w:hAnsiTheme="majorHAnsi"/>
                <w:szCs w:val="21"/>
              </w:rPr>
            </w:pPr>
            <w:proofErr w:type="gramStart"/>
            <w:r w:rsidRPr="008D048A">
              <w:rPr>
                <w:rFonts w:asciiTheme="majorHAnsi" w:hAnsiTheme="majorHAnsi"/>
                <w:szCs w:val="21"/>
              </w:rPr>
              <w:t>be</w:t>
            </w:r>
            <w:proofErr w:type="gramEnd"/>
            <w:r w:rsidRPr="008D048A">
              <w:rPr>
                <w:rFonts w:asciiTheme="majorHAnsi" w:hAnsiTheme="majorHAnsi"/>
                <w:szCs w:val="21"/>
              </w:rPr>
              <w:t xml:space="preserve"> aware of issues of traditional cultural expressions and Intellectual Property of owners and custodians of the language.</w:t>
            </w:r>
          </w:p>
          <w:p w:rsidR="0098408E" w:rsidRPr="008D048A" w:rsidRDefault="0098408E" w:rsidP="0098408E">
            <w:pPr>
              <w:widowControl/>
              <w:numPr>
                <w:ilvl w:val="0"/>
                <w:numId w:val="3"/>
              </w:numPr>
              <w:rPr>
                <w:rFonts w:asciiTheme="majorHAnsi" w:hAnsiTheme="majorHAnsi"/>
                <w:szCs w:val="21"/>
              </w:rPr>
            </w:pPr>
            <w:proofErr w:type="gramStart"/>
            <w:r w:rsidRPr="008D048A">
              <w:rPr>
                <w:rFonts w:asciiTheme="majorHAnsi" w:hAnsiTheme="majorHAnsi"/>
                <w:szCs w:val="21"/>
              </w:rPr>
              <w:lastRenderedPageBreak/>
              <w:t>possess</w:t>
            </w:r>
            <w:proofErr w:type="gramEnd"/>
            <w:r w:rsidRPr="008D048A">
              <w:rPr>
                <w:rFonts w:asciiTheme="majorHAnsi" w:hAnsiTheme="majorHAnsi"/>
                <w:szCs w:val="21"/>
              </w:rPr>
              <w:t xml:space="preserve"> linguistic analytical skills to interpret and assess historical source material.</w:t>
            </w:r>
          </w:p>
          <w:p w:rsidR="0098408E" w:rsidRPr="008D048A" w:rsidRDefault="0098408E" w:rsidP="0098408E">
            <w:pPr>
              <w:widowControl/>
              <w:numPr>
                <w:ilvl w:val="0"/>
                <w:numId w:val="3"/>
              </w:numPr>
              <w:rPr>
                <w:rFonts w:asciiTheme="majorHAnsi" w:hAnsiTheme="majorHAnsi"/>
                <w:szCs w:val="21"/>
              </w:rPr>
            </w:pPr>
            <w:proofErr w:type="gramStart"/>
            <w:r w:rsidRPr="008D048A">
              <w:rPr>
                <w:rFonts w:asciiTheme="majorHAnsi" w:hAnsiTheme="majorHAnsi"/>
                <w:szCs w:val="21"/>
              </w:rPr>
              <w:t>draw</w:t>
            </w:r>
            <w:proofErr w:type="gramEnd"/>
            <w:r w:rsidRPr="008D048A">
              <w:rPr>
                <w:rFonts w:asciiTheme="majorHAnsi" w:hAnsiTheme="majorHAnsi"/>
                <w:szCs w:val="21"/>
              </w:rPr>
              <w:t xml:space="preserve"> comparisons between a range of language reclamation movements such as Hebrew, </w:t>
            </w:r>
            <w:proofErr w:type="spellStart"/>
            <w:r w:rsidRPr="008D048A">
              <w:rPr>
                <w:rFonts w:asciiTheme="majorHAnsi" w:hAnsiTheme="majorHAnsi"/>
                <w:szCs w:val="21"/>
              </w:rPr>
              <w:t>Barngarla</w:t>
            </w:r>
            <w:proofErr w:type="spellEnd"/>
            <w:r w:rsidRPr="008D048A">
              <w:rPr>
                <w:rFonts w:asciiTheme="majorHAnsi" w:hAnsiTheme="majorHAnsi"/>
                <w:szCs w:val="21"/>
              </w:rPr>
              <w:t xml:space="preserve"> Aboriginal Australian language and Hawaiian, and identify common features and points of difference.</w:t>
            </w:r>
          </w:p>
          <w:p w:rsidR="0098408E" w:rsidRPr="008D048A" w:rsidRDefault="0098408E" w:rsidP="0098408E">
            <w:pPr>
              <w:widowControl/>
              <w:numPr>
                <w:ilvl w:val="0"/>
                <w:numId w:val="3"/>
              </w:numPr>
              <w:rPr>
                <w:rFonts w:asciiTheme="majorHAnsi" w:hAnsiTheme="majorHAnsi"/>
                <w:szCs w:val="21"/>
              </w:rPr>
            </w:pPr>
            <w:proofErr w:type="gramStart"/>
            <w:r w:rsidRPr="008D048A">
              <w:rPr>
                <w:rFonts w:asciiTheme="majorHAnsi" w:hAnsiTheme="majorHAnsi"/>
                <w:szCs w:val="21"/>
              </w:rPr>
              <w:t>write</w:t>
            </w:r>
            <w:proofErr w:type="gramEnd"/>
            <w:r w:rsidRPr="008D048A">
              <w:rPr>
                <w:rFonts w:asciiTheme="majorHAnsi" w:hAnsiTheme="majorHAnsi"/>
                <w:szCs w:val="21"/>
              </w:rPr>
              <w:t xml:space="preserve"> a coherent and logically-argued essay involving language reclamation, drawing on a range of perspectives and source material in answer to a question posed.</w:t>
            </w:r>
          </w:p>
          <w:p w:rsidR="0098408E" w:rsidRPr="008D048A" w:rsidRDefault="0098408E" w:rsidP="0098408E">
            <w:pPr>
              <w:widowControl/>
              <w:numPr>
                <w:ilvl w:val="0"/>
                <w:numId w:val="3"/>
              </w:numPr>
              <w:rPr>
                <w:rFonts w:asciiTheme="majorHAnsi" w:hAnsiTheme="majorHAnsi"/>
                <w:szCs w:val="21"/>
              </w:rPr>
            </w:pPr>
            <w:r w:rsidRPr="008D048A">
              <w:rPr>
                <w:rFonts w:asciiTheme="majorHAnsi" w:hAnsiTheme="majorHAnsi"/>
                <w:szCs w:val="21"/>
              </w:rPr>
              <w:t xml:space="preserve">Investigate the ways in which the languages such as </w:t>
            </w:r>
            <w:proofErr w:type="spellStart"/>
            <w:r w:rsidRPr="008D048A">
              <w:rPr>
                <w:rFonts w:asciiTheme="majorHAnsi" w:hAnsiTheme="majorHAnsi"/>
                <w:szCs w:val="21"/>
              </w:rPr>
              <w:t>Barngarla</w:t>
            </w:r>
            <w:proofErr w:type="spellEnd"/>
            <w:r w:rsidRPr="008D048A">
              <w:rPr>
                <w:rFonts w:asciiTheme="majorHAnsi" w:hAnsiTheme="majorHAnsi"/>
                <w:szCs w:val="21"/>
              </w:rPr>
              <w:t xml:space="preserve"> are being revived, including creative, technological and </w:t>
            </w:r>
            <w:proofErr w:type="spellStart"/>
            <w:r w:rsidRPr="008D048A">
              <w:rPr>
                <w:rFonts w:asciiTheme="majorHAnsi" w:hAnsiTheme="majorHAnsi"/>
                <w:szCs w:val="21"/>
              </w:rPr>
              <w:t>talknological</w:t>
            </w:r>
            <w:proofErr w:type="spellEnd"/>
            <w:r w:rsidRPr="008D048A">
              <w:rPr>
                <w:rFonts w:asciiTheme="majorHAnsi" w:hAnsiTheme="majorHAnsi"/>
                <w:szCs w:val="21"/>
              </w:rPr>
              <w:t xml:space="preserve"> innovations.</w:t>
            </w:r>
          </w:p>
        </w:tc>
      </w:tr>
      <w:tr w:rsidR="0098408E" w:rsidRPr="008D048A" w:rsidTr="006C790D">
        <w:tc>
          <w:tcPr>
            <w:tcW w:w="2406" w:type="dxa"/>
            <w:shd w:val="clear" w:color="auto" w:fill="auto"/>
            <w:vAlign w:val="center"/>
          </w:tcPr>
          <w:p w:rsidR="0098408E" w:rsidRPr="008D048A" w:rsidRDefault="0098408E" w:rsidP="006C790D">
            <w:pPr>
              <w:spacing w:line="460" w:lineRule="exact"/>
              <w:jc w:val="center"/>
              <w:rPr>
                <w:rFonts w:asciiTheme="majorHAnsi" w:hAnsiTheme="majorHAnsi"/>
                <w:szCs w:val="21"/>
              </w:rPr>
            </w:pPr>
            <w:r w:rsidRPr="008D048A">
              <w:rPr>
                <w:rFonts w:asciiTheme="majorHAnsi" w:hAnsiTheme="majorHAnsi"/>
                <w:szCs w:val="21"/>
              </w:rPr>
              <w:lastRenderedPageBreak/>
              <w:t>*</w:t>
            </w:r>
            <w:r w:rsidRPr="008D048A">
              <w:rPr>
                <w:rFonts w:asciiTheme="majorHAnsi"/>
                <w:szCs w:val="21"/>
              </w:rPr>
              <w:t>教学内容、进度安排及要求</w:t>
            </w:r>
          </w:p>
          <w:p w:rsidR="0098408E" w:rsidRPr="008D048A" w:rsidRDefault="0098408E" w:rsidP="006C790D">
            <w:pPr>
              <w:spacing w:line="460" w:lineRule="exact"/>
              <w:jc w:val="center"/>
              <w:rPr>
                <w:rFonts w:asciiTheme="majorHAnsi" w:hAnsiTheme="majorHAnsi"/>
                <w:szCs w:val="21"/>
              </w:rPr>
            </w:pPr>
            <w:r w:rsidRPr="008D048A">
              <w:rPr>
                <w:rFonts w:asciiTheme="majorHAnsi" w:hAnsiTheme="majorHAnsi"/>
                <w:szCs w:val="21"/>
              </w:rPr>
              <w:t>(Class Schedule</w:t>
            </w:r>
          </w:p>
          <w:p w:rsidR="0098408E" w:rsidRPr="008D048A" w:rsidRDefault="0098408E" w:rsidP="006C790D">
            <w:pPr>
              <w:spacing w:line="460" w:lineRule="exact"/>
              <w:jc w:val="center"/>
              <w:rPr>
                <w:rFonts w:asciiTheme="majorHAnsi" w:hAnsiTheme="majorHAnsi"/>
                <w:szCs w:val="21"/>
              </w:rPr>
            </w:pPr>
            <w:r w:rsidRPr="008D048A">
              <w:rPr>
                <w:rFonts w:asciiTheme="majorHAnsi" w:hAnsiTheme="majorHAnsi"/>
                <w:szCs w:val="21"/>
              </w:rPr>
              <w:t>&amp;Requirements)</w:t>
            </w:r>
          </w:p>
        </w:tc>
        <w:tc>
          <w:tcPr>
            <w:tcW w:w="7518" w:type="dxa"/>
            <w:gridSpan w:val="7"/>
            <w:shd w:val="clear" w:color="auto" w:fill="auto"/>
            <w:vAlign w:val="center"/>
          </w:tcPr>
          <w:tbl>
            <w:tblPr>
              <w:tblW w:w="8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4023"/>
              <w:gridCol w:w="3438"/>
            </w:tblGrid>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 xml:space="preserve">Lecture 1 </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5447F7" w:rsidP="006C790D">
                  <w:pPr>
                    <w:ind w:left="176"/>
                    <w:rPr>
                      <w:rFonts w:asciiTheme="majorHAnsi" w:hAnsiTheme="majorHAnsi"/>
                      <w:bCs/>
                      <w:szCs w:val="21"/>
                    </w:rPr>
                  </w:pPr>
                  <w:r w:rsidRPr="005447F7">
                    <w:rPr>
                      <w:rFonts w:asciiTheme="majorHAnsi" w:hAnsiTheme="majorHAnsi" w:hint="eastAsia"/>
                      <w:bCs/>
                      <w:szCs w:val="21"/>
                    </w:rPr>
                    <w:t>语言复兴</w:t>
                  </w:r>
                  <w:r w:rsidRPr="005447F7">
                    <w:rPr>
                      <w:rFonts w:asciiTheme="majorHAnsi" w:hAnsiTheme="majorHAnsi" w:hint="eastAsia"/>
                      <w:bCs/>
                      <w:szCs w:val="21"/>
                    </w:rPr>
                    <w:t>:</w:t>
                  </w:r>
                  <w:r w:rsidRPr="005447F7">
                    <w:rPr>
                      <w:rFonts w:asciiTheme="majorHAnsi" w:hAnsiTheme="majorHAnsi" w:hint="eastAsia"/>
                      <w:bCs/>
                      <w:szCs w:val="21"/>
                    </w:rPr>
                    <w:t>为什么</w:t>
                  </w:r>
                  <w:r w:rsidRPr="005447F7">
                    <w:rPr>
                      <w:rFonts w:asciiTheme="majorHAnsi" w:hAnsiTheme="majorHAnsi" w:hint="eastAsia"/>
                      <w:bCs/>
                      <w:szCs w:val="21"/>
                    </w:rPr>
                    <w:t>?:</w:t>
                  </w:r>
                  <w:r>
                    <w:rPr>
                      <w:rFonts w:asciiTheme="majorHAnsi" w:hAnsiTheme="majorHAnsi" w:hint="eastAsia"/>
                      <w:bCs/>
                      <w:szCs w:val="21"/>
                    </w:rPr>
                    <w:t>道德、伦理和审美理由语言复兴和功利性，</w:t>
                  </w:r>
                  <w:r w:rsidRPr="005447F7">
                    <w:rPr>
                      <w:rFonts w:asciiTheme="majorHAnsi" w:hAnsiTheme="majorHAnsi" w:hint="eastAsia"/>
                      <w:bCs/>
                      <w:szCs w:val="21"/>
                    </w:rPr>
                    <w:t>语言复兴</w:t>
                  </w:r>
                  <w:r>
                    <w:rPr>
                      <w:rFonts w:asciiTheme="majorHAnsi" w:hAnsiTheme="majorHAnsi" w:hint="eastAsia"/>
                      <w:bCs/>
                      <w:szCs w:val="21"/>
                    </w:rPr>
                    <w:t>的缘由</w:t>
                  </w:r>
                  <w:r w:rsidR="008356D2" w:rsidRPr="008D048A">
                    <w:rPr>
                      <w:rFonts w:asciiTheme="majorHAnsi" w:hAnsiTheme="majorHAnsi"/>
                      <w:bCs/>
                      <w:szCs w:val="21"/>
                    </w:rPr>
                    <w:t xml:space="preserve">Language Revival: WHY?: Moral, Ethical and Aesthetic Justifications for Language Revival and Utilitarian Justifications for Language Revival </w:t>
                  </w:r>
                </w:p>
              </w:tc>
              <w:tc>
                <w:tcPr>
                  <w:tcW w:w="3438" w:type="dxa"/>
                </w:tcPr>
                <w:p w:rsidR="008356D2" w:rsidRPr="008D048A" w:rsidRDefault="008356D2" w:rsidP="006C790D">
                  <w:pPr>
                    <w:rPr>
                      <w:rFonts w:asciiTheme="majorHAnsi" w:hAnsiTheme="majorHAnsi"/>
                      <w:szCs w:val="21"/>
                      <w:lang w:eastAsia="en-AU" w:bidi="he-IL"/>
                    </w:rPr>
                  </w:pPr>
                  <w:r w:rsidRPr="008D048A">
                    <w:rPr>
                      <w:rFonts w:asciiTheme="majorHAnsi" w:hAnsiTheme="majorHAnsi"/>
                      <w:szCs w:val="21"/>
                      <w:lang w:eastAsia="en-AU" w:bidi="he-IL"/>
                    </w:rPr>
                    <w:t>Relevant material:</w:t>
                  </w:r>
                </w:p>
                <w:p w:rsidR="008356D2" w:rsidRPr="008D048A" w:rsidRDefault="00277778" w:rsidP="006C790D">
                  <w:pPr>
                    <w:rPr>
                      <w:rFonts w:asciiTheme="majorHAnsi" w:hAnsiTheme="majorHAnsi"/>
                      <w:bCs/>
                      <w:szCs w:val="21"/>
                    </w:rPr>
                  </w:pPr>
                  <w:proofErr w:type="spellStart"/>
                  <w:r w:rsidRPr="008D048A">
                    <w:rPr>
                      <w:rFonts w:asciiTheme="majorHAnsi" w:hAnsiTheme="majorHAnsi"/>
                      <w:bCs/>
                      <w:szCs w:val="21"/>
                      <w:lang w:eastAsia="en-AU" w:bidi="he-IL"/>
                    </w:rPr>
                    <w:t>Z</w:t>
                  </w:r>
                  <w:r w:rsidR="008356D2" w:rsidRPr="008D048A">
                    <w:rPr>
                      <w:rFonts w:asciiTheme="majorHAnsi" w:hAnsiTheme="majorHAnsi"/>
                      <w:bCs/>
                      <w:szCs w:val="21"/>
                      <w:lang w:eastAsia="en-AU" w:bidi="he-IL"/>
                    </w:rPr>
                    <w:t>uckermann</w:t>
                  </w:r>
                  <w:proofErr w:type="spellEnd"/>
                  <w:r w:rsidR="008356D2" w:rsidRPr="008D048A">
                    <w:rPr>
                      <w:rFonts w:asciiTheme="majorHAnsi" w:hAnsiTheme="majorHAnsi"/>
                      <w:bCs/>
                      <w:szCs w:val="21"/>
                      <w:lang w:eastAsia="en-AU" w:bidi="he-IL"/>
                    </w:rPr>
                    <w:t xml:space="preserve">, </w:t>
                  </w:r>
                  <w:proofErr w:type="spellStart"/>
                  <w:r w:rsidR="008356D2" w:rsidRPr="008D048A">
                    <w:rPr>
                      <w:rFonts w:asciiTheme="majorHAnsi" w:hAnsiTheme="majorHAnsi"/>
                      <w:szCs w:val="21"/>
                    </w:rPr>
                    <w:t>Shakuto-Neoh</w:t>
                  </w:r>
                  <w:proofErr w:type="spellEnd"/>
                  <w:r w:rsidR="008356D2" w:rsidRPr="008D048A">
                    <w:rPr>
                      <w:rFonts w:asciiTheme="majorHAnsi" w:hAnsiTheme="majorHAnsi"/>
                      <w:szCs w:val="21"/>
                    </w:rPr>
                    <w:t xml:space="preserve"> and </w:t>
                  </w:r>
                  <w:proofErr w:type="spellStart"/>
                  <w:r w:rsidR="008356D2" w:rsidRPr="008D048A">
                    <w:rPr>
                      <w:rFonts w:asciiTheme="majorHAnsi" w:hAnsiTheme="majorHAnsi"/>
                      <w:szCs w:val="21"/>
                    </w:rPr>
                    <w:t>Quer</w:t>
                  </w:r>
                  <w:proofErr w:type="spellEnd"/>
                  <w:r w:rsidR="008356D2" w:rsidRPr="008D048A">
                    <w:rPr>
                      <w:rFonts w:asciiTheme="majorHAnsi" w:hAnsiTheme="majorHAnsi"/>
                      <w:szCs w:val="21"/>
                    </w:rPr>
                    <w:t xml:space="preserve"> 2014, </w:t>
                  </w:r>
                  <w:r w:rsidR="008356D2" w:rsidRPr="008D048A">
                    <w:rPr>
                      <w:rFonts w:asciiTheme="majorHAnsi" w:hAnsiTheme="majorHAnsi"/>
                      <w:noProof/>
                      <w:szCs w:val="21"/>
                      <w:lang w:eastAsia="en-AU" w:bidi="he-IL"/>
                    </w:rPr>
                    <w:t xml:space="preserve">Skutnabb-Kangas and Phillipson 1995, Phillipson 2000, </w:t>
                  </w:r>
                  <w:proofErr w:type="spellStart"/>
                  <w:r w:rsidR="008356D2" w:rsidRPr="008D048A">
                    <w:rPr>
                      <w:rFonts w:asciiTheme="majorHAnsi" w:hAnsiTheme="majorHAnsi"/>
                      <w:bCs/>
                      <w:szCs w:val="21"/>
                      <w:lang w:eastAsia="en-AU" w:bidi="he-IL"/>
                    </w:rPr>
                    <w:t>B</w:t>
                  </w:r>
                  <w:r w:rsidR="008356D2" w:rsidRPr="008D048A">
                    <w:rPr>
                      <w:rFonts w:asciiTheme="majorHAnsi" w:hAnsiTheme="majorHAnsi"/>
                      <w:bCs/>
                      <w:szCs w:val="21"/>
                    </w:rPr>
                    <w:t>oroditsky</w:t>
                  </w:r>
                  <w:proofErr w:type="spellEnd"/>
                  <w:r w:rsidR="008356D2" w:rsidRPr="008D048A">
                    <w:rPr>
                      <w:rFonts w:asciiTheme="majorHAnsi" w:hAnsiTheme="majorHAnsi"/>
                      <w:bCs/>
                      <w:szCs w:val="21"/>
                    </w:rPr>
                    <w:t xml:space="preserve"> and Gaby 2010</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 xml:space="preserve">Lecture 2 </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5447F7" w:rsidRDefault="005447F7" w:rsidP="006C790D">
                  <w:pPr>
                    <w:ind w:left="176"/>
                    <w:rPr>
                      <w:rFonts w:asciiTheme="majorHAnsi" w:hAnsiTheme="majorHAnsi"/>
                      <w:bCs/>
                      <w:szCs w:val="21"/>
                    </w:rPr>
                  </w:pPr>
                  <w:r w:rsidRPr="005447F7">
                    <w:rPr>
                      <w:rFonts w:asciiTheme="majorHAnsi" w:hAnsiTheme="majorHAnsi" w:hint="eastAsia"/>
                      <w:bCs/>
                      <w:szCs w:val="21"/>
                    </w:rPr>
                    <w:t>语言复兴</w:t>
                  </w:r>
                  <w:r w:rsidRPr="005447F7">
                    <w:rPr>
                      <w:rFonts w:asciiTheme="majorHAnsi" w:hAnsiTheme="majorHAnsi" w:hint="eastAsia"/>
                      <w:bCs/>
                      <w:szCs w:val="21"/>
                    </w:rPr>
                    <w:t>:</w:t>
                  </w:r>
                  <w:r w:rsidRPr="005447F7">
                    <w:rPr>
                      <w:rFonts w:asciiTheme="majorHAnsi" w:hAnsiTheme="majorHAnsi" w:hint="eastAsia"/>
                      <w:bCs/>
                      <w:szCs w:val="21"/>
                    </w:rPr>
                    <w:t>为什么</w:t>
                  </w:r>
                  <w:r w:rsidRPr="005447F7">
                    <w:rPr>
                      <w:rFonts w:asciiTheme="majorHAnsi" w:hAnsiTheme="majorHAnsi" w:hint="eastAsia"/>
                      <w:bCs/>
                      <w:szCs w:val="21"/>
                    </w:rPr>
                    <w:t>?:</w:t>
                  </w:r>
                  <w:r w:rsidRPr="005447F7">
                    <w:rPr>
                      <w:rFonts w:asciiTheme="majorHAnsi" w:hAnsiTheme="majorHAnsi" w:hint="eastAsia"/>
                      <w:bCs/>
                      <w:szCs w:val="21"/>
                    </w:rPr>
                    <w:t>认识论、认知、心理和经济理由语言复兴</w:t>
                  </w:r>
                </w:p>
                <w:p w:rsidR="008356D2" w:rsidRPr="008D048A" w:rsidRDefault="008356D2" w:rsidP="006C790D">
                  <w:pPr>
                    <w:ind w:left="176"/>
                    <w:rPr>
                      <w:rFonts w:asciiTheme="majorHAnsi" w:hAnsiTheme="majorHAnsi"/>
                      <w:bCs/>
                      <w:szCs w:val="21"/>
                    </w:rPr>
                  </w:pPr>
                  <w:r w:rsidRPr="008D048A">
                    <w:rPr>
                      <w:rFonts w:asciiTheme="majorHAnsi" w:hAnsiTheme="majorHAnsi"/>
                      <w:bCs/>
                      <w:szCs w:val="21"/>
                    </w:rPr>
                    <w:t xml:space="preserve">Language Revival: WHY?: Epistemological, Cognitive, Psychological and Economic Justifications for Language Revival </w:t>
                  </w:r>
                </w:p>
              </w:tc>
              <w:tc>
                <w:tcPr>
                  <w:tcW w:w="3438" w:type="dxa"/>
                </w:tcPr>
                <w:p w:rsidR="008356D2" w:rsidRPr="008D048A" w:rsidRDefault="008356D2" w:rsidP="006C790D">
                  <w:pPr>
                    <w:rPr>
                      <w:rFonts w:asciiTheme="majorHAnsi" w:hAnsiTheme="majorHAnsi"/>
                      <w:bCs/>
                      <w:szCs w:val="21"/>
                    </w:rPr>
                  </w:pPr>
                  <w:r w:rsidRPr="008D048A">
                    <w:rPr>
                      <w:rFonts w:asciiTheme="majorHAnsi" w:hAnsiTheme="majorHAnsi"/>
                      <w:bCs/>
                      <w:noProof/>
                      <w:szCs w:val="21"/>
                      <w:lang w:eastAsia="en-AU" w:bidi="he-IL"/>
                    </w:rPr>
                    <w:t xml:space="preserve">Kovács and  Mehler 2009, </w:t>
                  </w:r>
                  <w:proofErr w:type="spellStart"/>
                  <w:r w:rsidRPr="008D048A">
                    <w:rPr>
                      <w:rFonts w:asciiTheme="majorHAnsi" w:hAnsiTheme="majorHAnsi"/>
                      <w:bCs/>
                      <w:szCs w:val="21"/>
                      <w:lang w:eastAsia="en-AU" w:bidi="he-IL"/>
                    </w:rPr>
                    <w:t>Keysar</w:t>
                  </w:r>
                  <w:proofErr w:type="spellEnd"/>
                  <w:r w:rsidRPr="008D048A">
                    <w:rPr>
                      <w:rFonts w:asciiTheme="majorHAnsi" w:hAnsiTheme="majorHAnsi"/>
                      <w:bCs/>
                      <w:szCs w:val="21"/>
                      <w:lang w:eastAsia="en-AU" w:bidi="he-IL"/>
                    </w:rPr>
                    <w:t xml:space="preserve"> et al. 2012, </w:t>
                  </w:r>
                  <w:proofErr w:type="spellStart"/>
                  <w:r w:rsidRPr="008D048A">
                    <w:rPr>
                      <w:rFonts w:asciiTheme="majorHAnsi" w:hAnsiTheme="majorHAnsi"/>
                      <w:bCs/>
                      <w:szCs w:val="21"/>
                    </w:rPr>
                    <w:t>Hallett</w:t>
                  </w:r>
                  <w:proofErr w:type="spellEnd"/>
                  <w:r w:rsidRPr="008D048A">
                    <w:rPr>
                      <w:rFonts w:asciiTheme="majorHAnsi" w:hAnsiTheme="majorHAnsi"/>
                      <w:bCs/>
                      <w:szCs w:val="21"/>
                    </w:rPr>
                    <w:t xml:space="preserve"> et al. 2007</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 xml:space="preserve">Lecture 3 </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E2496B" w:rsidP="006C790D">
                  <w:pPr>
                    <w:ind w:left="176"/>
                    <w:rPr>
                      <w:rFonts w:asciiTheme="majorHAnsi" w:hAnsiTheme="majorHAnsi"/>
                      <w:bCs/>
                      <w:szCs w:val="21"/>
                    </w:rPr>
                  </w:pPr>
                  <w:r>
                    <w:rPr>
                      <w:rFonts w:asciiTheme="majorHAnsi" w:hAnsiTheme="majorHAnsi" w:hint="eastAsia"/>
                      <w:bCs/>
                      <w:szCs w:val="21"/>
                    </w:rPr>
                    <w:t>语言复兴：如何复兴？作为新型跨学科领域的复兴派</w:t>
                  </w:r>
                  <w:r w:rsidR="008356D2" w:rsidRPr="008D048A">
                    <w:rPr>
                      <w:rFonts w:asciiTheme="majorHAnsi" w:hAnsiTheme="majorHAnsi"/>
                      <w:bCs/>
                      <w:szCs w:val="21"/>
                    </w:rPr>
                    <w:t xml:space="preserve">Language Revival: HOW?: </w:t>
                  </w:r>
                  <w:proofErr w:type="spellStart"/>
                  <w:r w:rsidR="008356D2" w:rsidRPr="008D048A">
                    <w:rPr>
                      <w:rFonts w:asciiTheme="majorHAnsi" w:hAnsiTheme="majorHAnsi"/>
                      <w:bCs/>
                      <w:szCs w:val="21"/>
                    </w:rPr>
                    <w:t>Revivalistics</w:t>
                  </w:r>
                  <w:proofErr w:type="spellEnd"/>
                  <w:r w:rsidR="008356D2" w:rsidRPr="008D048A">
                    <w:rPr>
                      <w:rFonts w:asciiTheme="majorHAnsi" w:hAnsiTheme="majorHAnsi"/>
                      <w:bCs/>
                      <w:szCs w:val="21"/>
                    </w:rPr>
                    <w:t xml:space="preserve"> as a New Trans-Disciplinary Field of Enquiry </w:t>
                  </w:r>
                </w:p>
              </w:tc>
              <w:tc>
                <w:tcPr>
                  <w:tcW w:w="3438" w:type="dxa"/>
                </w:tcPr>
                <w:p w:rsidR="008356D2" w:rsidRPr="008D048A" w:rsidRDefault="008356D2" w:rsidP="006C790D">
                  <w:pPr>
                    <w:rPr>
                      <w:rFonts w:asciiTheme="majorHAnsi" w:hAnsiTheme="majorHAnsi"/>
                      <w:bCs/>
                      <w:szCs w:val="21"/>
                    </w:rPr>
                  </w:pPr>
                  <w:r w:rsidRPr="008D048A">
                    <w:rPr>
                      <w:rFonts w:asciiTheme="majorHAnsi" w:hAnsiTheme="majorHAnsi"/>
                      <w:bCs/>
                      <w:szCs w:val="21"/>
                    </w:rPr>
                    <w:t>Fishman 1991, 2001</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Lecture 4</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E2496B" w:rsidP="006C790D">
                  <w:pPr>
                    <w:ind w:left="176"/>
                    <w:rPr>
                      <w:rFonts w:asciiTheme="majorHAnsi" w:hAnsiTheme="majorHAnsi"/>
                      <w:bCs/>
                      <w:szCs w:val="21"/>
                    </w:rPr>
                  </w:pPr>
                  <w:r>
                    <w:rPr>
                      <w:rFonts w:asciiTheme="majorHAnsi" w:hAnsiTheme="majorHAnsi" w:hint="eastAsia"/>
                      <w:bCs/>
                      <w:szCs w:val="21"/>
                    </w:rPr>
                    <w:t>语言和根源：基因组学和复古派的相似之处。</w:t>
                  </w:r>
                  <w:r w:rsidR="008356D2" w:rsidRPr="008D048A">
                    <w:rPr>
                      <w:rFonts w:asciiTheme="majorHAnsi" w:hAnsiTheme="majorHAnsi"/>
                      <w:bCs/>
                      <w:szCs w:val="21"/>
                    </w:rPr>
                    <w:t xml:space="preserve">Language and DNA: What are the similar processes in Genomics and </w:t>
                  </w:r>
                  <w:proofErr w:type="spellStart"/>
                  <w:r w:rsidR="008356D2" w:rsidRPr="008D048A">
                    <w:rPr>
                      <w:rFonts w:asciiTheme="majorHAnsi" w:hAnsiTheme="majorHAnsi"/>
                      <w:bCs/>
                      <w:szCs w:val="21"/>
                    </w:rPr>
                    <w:t>Revivalistics</w:t>
                  </w:r>
                  <w:proofErr w:type="spellEnd"/>
                  <w:proofErr w:type="gramStart"/>
                  <w:r w:rsidR="008356D2" w:rsidRPr="008D048A">
                    <w:rPr>
                      <w:rFonts w:asciiTheme="majorHAnsi" w:hAnsiTheme="majorHAnsi"/>
                      <w:bCs/>
                      <w:szCs w:val="21"/>
                    </w:rPr>
                    <w:t>?,</w:t>
                  </w:r>
                  <w:proofErr w:type="gramEnd"/>
                  <w:r w:rsidR="008356D2" w:rsidRPr="008D048A">
                    <w:rPr>
                      <w:rFonts w:asciiTheme="majorHAnsi" w:hAnsiTheme="majorHAnsi"/>
                      <w:bCs/>
                      <w:szCs w:val="21"/>
                    </w:rPr>
                    <w:t xml:space="preserve"> The </w:t>
                  </w:r>
                  <w:proofErr w:type="spellStart"/>
                  <w:r w:rsidR="008356D2" w:rsidRPr="008D048A">
                    <w:rPr>
                      <w:rFonts w:asciiTheme="majorHAnsi" w:hAnsiTheme="majorHAnsi"/>
                      <w:bCs/>
                      <w:szCs w:val="21"/>
                    </w:rPr>
                    <w:t>Stammbaum</w:t>
                  </w:r>
                  <w:proofErr w:type="spellEnd"/>
                  <w:r w:rsidR="008356D2" w:rsidRPr="008D048A">
                    <w:rPr>
                      <w:rFonts w:asciiTheme="majorHAnsi" w:hAnsiTheme="majorHAnsi"/>
                      <w:bCs/>
                      <w:szCs w:val="21"/>
                    </w:rPr>
                    <w:t xml:space="preserve"> (Family Tree) Model </w:t>
                  </w:r>
                  <w:proofErr w:type="spellStart"/>
                  <w:r w:rsidR="008356D2" w:rsidRPr="008D048A">
                    <w:rPr>
                      <w:rFonts w:asciiTheme="majorHAnsi" w:hAnsiTheme="majorHAnsi"/>
                      <w:bCs/>
                      <w:szCs w:val="21"/>
                    </w:rPr>
                    <w:t>vs</w:t>
                  </w:r>
                  <w:proofErr w:type="spellEnd"/>
                  <w:r w:rsidR="008356D2" w:rsidRPr="008D048A">
                    <w:rPr>
                      <w:rFonts w:asciiTheme="majorHAnsi" w:hAnsiTheme="majorHAnsi"/>
                      <w:bCs/>
                      <w:szCs w:val="21"/>
                    </w:rPr>
                    <w:t xml:space="preserve"> the Congruence Principle: Tree of Life or Network of Life? Cross-Fertilization, Natural Selection and Genetic Mix &amp; Match in Language Revival All Over the Globe</w:t>
                  </w:r>
                </w:p>
              </w:tc>
              <w:tc>
                <w:tcPr>
                  <w:tcW w:w="3438" w:type="dxa"/>
                </w:tcPr>
                <w:p w:rsidR="008356D2" w:rsidRPr="008D048A" w:rsidRDefault="008356D2" w:rsidP="006C790D">
                  <w:pPr>
                    <w:rPr>
                      <w:rFonts w:asciiTheme="majorHAnsi" w:hAnsiTheme="majorHAnsi"/>
                      <w:bCs/>
                      <w:szCs w:val="21"/>
                    </w:rPr>
                  </w:pPr>
                  <w:r w:rsidRPr="008D048A">
                    <w:rPr>
                      <w:rFonts w:asciiTheme="majorHAnsi" w:hAnsiTheme="majorHAnsi"/>
                      <w:bCs/>
                      <w:noProof/>
                      <w:szCs w:val="21"/>
                      <w:lang w:eastAsia="en-AU" w:bidi="he-IL"/>
                    </w:rPr>
                    <w:t xml:space="preserve">López-García 2005, </w:t>
                  </w:r>
                  <w:r w:rsidRPr="008D048A">
                    <w:rPr>
                      <w:rFonts w:asciiTheme="majorHAnsi" w:hAnsiTheme="majorHAnsi"/>
                      <w:bCs/>
                      <w:szCs w:val="21"/>
                    </w:rPr>
                    <w:t>Trask  1996, Chapter 7</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Lecture 5</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E2496B" w:rsidP="006C790D">
                  <w:pPr>
                    <w:ind w:left="176"/>
                    <w:rPr>
                      <w:rFonts w:asciiTheme="majorHAnsi" w:hAnsiTheme="majorHAnsi"/>
                      <w:bCs/>
                      <w:szCs w:val="21"/>
                    </w:rPr>
                  </w:pPr>
                  <w:r>
                    <w:rPr>
                      <w:rFonts w:asciiTheme="majorHAnsi" w:hAnsiTheme="majorHAnsi" w:hint="eastAsia"/>
                      <w:bCs/>
                      <w:szCs w:val="21"/>
                    </w:rPr>
                    <w:t>希伯来语：语法</w:t>
                  </w:r>
                  <w:r w:rsidR="008356D2" w:rsidRPr="008D048A">
                    <w:rPr>
                      <w:rFonts w:asciiTheme="majorHAnsi" w:hAnsiTheme="majorHAnsi"/>
                      <w:bCs/>
                      <w:szCs w:val="21"/>
                    </w:rPr>
                    <w:t>The Case of Hebrew: Grammar</w:t>
                  </w:r>
                </w:p>
              </w:tc>
              <w:tc>
                <w:tcPr>
                  <w:tcW w:w="3438" w:type="dxa"/>
                </w:tcPr>
                <w:p w:rsidR="008356D2" w:rsidRPr="008D048A" w:rsidRDefault="008356D2"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right="-2" w:hanging="567"/>
                    <w:outlineLvl w:val="0"/>
                    <w:rPr>
                      <w:rFonts w:asciiTheme="majorHAnsi" w:hAnsiTheme="majorHAnsi"/>
                      <w:bCs/>
                      <w:szCs w:val="21"/>
                    </w:rPr>
                  </w:pPr>
                  <w:proofErr w:type="spellStart"/>
                  <w:r w:rsidRPr="008D048A">
                    <w:rPr>
                      <w:rFonts w:asciiTheme="majorHAnsi" w:hAnsiTheme="majorHAnsi"/>
                      <w:bCs/>
                      <w:kern w:val="36"/>
                      <w:szCs w:val="21"/>
                    </w:rPr>
                    <w:t>Zuckermann</w:t>
                  </w:r>
                  <w:proofErr w:type="spellEnd"/>
                  <w:r w:rsidRPr="008D048A">
                    <w:rPr>
                      <w:rFonts w:asciiTheme="majorHAnsi" w:hAnsiTheme="majorHAnsi"/>
                      <w:bCs/>
                      <w:kern w:val="36"/>
                      <w:szCs w:val="21"/>
                    </w:rPr>
                    <w:t xml:space="preserve"> </w:t>
                  </w:r>
                  <w:r w:rsidRPr="008D048A">
                    <w:rPr>
                      <w:rFonts w:asciiTheme="majorHAnsi" w:hAnsiTheme="majorHAnsi"/>
                      <w:szCs w:val="21"/>
                    </w:rPr>
                    <w:t xml:space="preserve">2009, </w:t>
                  </w: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&amp; Walsh 2011</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Lecture 6</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E2496B" w:rsidP="006C790D">
                  <w:pPr>
                    <w:ind w:left="176"/>
                    <w:rPr>
                      <w:rFonts w:asciiTheme="majorHAnsi" w:hAnsiTheme="majorHAnsi"/>
                      <w:bCs/>
                      <w:szCs w:val="21"/>
                    </w:rPr>
                  </w:pPr>
                  <w:r>
                    <w:rPr>
                      <w:rFonts w:asciiTheme="majorHAnsi" w:hAnsiTheme="majorHAnsi" w:hint="eastAsia"/>
                      <w:bCs/>
                      <w:szCs w:val="21"/>
                    </w:rPr>
                    <w:t>希伯来语：词汇、语音</w:t>
                  </w:r>
                  <w:r>
                    <w:rPr>
                      <w:rFonts w:asciiTheme="majorHAnsi" w:hAnsiTheme="majorHAnsi" w:hint="eastAsia"/>
                      <w:bCs/>
                      <w:szCs w:val="21"/>
                    </w:rPr>
                    <w:t>-</w:t>
                  </w:r>
                  <w:r>
                    <w:rPr>
                      <w:rFonts w:asciiTheme="majorHAnsi" w:hAnsiTheme="majorHAnsi" w:hint="eastAsia"/>
                      <w:bCs/>
                      <w:szCs w:val="21"/>
                    </w:rPr>
                    <w:t>语义对应</w:t>
                  </w:r>
                  <w:r w:rsidR="008356D2" w:rsidRPr="008D048A">
                    <w:rPr>
                      <w:rFonts w:asciiTheme="majorHAnsi" w:hAnsiTheme="majorHAnsi"/>
                      <w:bCs/>
                      <w:szCs w:val="21"/>
                    </w:rPr>
                    <w:t xml:space="preserve">The Case of Hebrew: Vocabulary, </w:t>
                  </w:r>
                  <w:proofErr w:type="spellStart"/>
                  <w:r w:rsidR="008356D2" w:rsidRPr="008D048A">
                    <w:rPr>
                      <w:rFonts w:asciiTheme="majorHAnsi" w:hAnsiTheme="majorHAnsi"/>
                      <w:bCs/>
                      <w:szCs w:val="21"/>
                    </w:rPr>
                    <w:t>Phono</w:t>
                  </w:r>
                  <w:proofErr w:type="spellEnd"/>
                  <w:r w:rsidR="008356D2" w:rsidRPr="008D048A">
                    <w:rPr>
                      <w:rFonts w:asciiTheme="majorHAnsi" w:hAnsiTheme="majorHAnsi"/>
                      <w:bCs/>
                      <w:szCs w:val="21"/>
                    </w:rPr>
                    <w:t>-Semantic Matching</w:t>
                  </w:r>
                </w:p>
              </w:tc>
              <w:tc>
                <w:tcPr>
                  <w:tcW w:w="3438" w:type="dxa"/>
                </w:tcPr>
                <w:p w:rsidR="008356D2" w:rsidRPr="008D048A" w:rsidRDefault="008356D2"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right="-2" w:hanging="567"/>
                    <w:outlineLvl w:val="0"/>
                    <w:rPr>
                      <w:rFonts w:asciiTheme="majorHAnsi" w:hAnsiTheme="majorHAnsi"/>
                      <w:bCs/>
                      <w:szCs w:val="21"/>
                    </w:rPr>
                  </w:pPr>
                  <w:proofErr w:type="spellStart"/>
                  <w:r w:rsidRPr="008D048A">
                    <w:rPr>
                      <w:rFonts w:asciiTheme="majorHAnsi" w:hAnsiTheme="majorHAnsi"/>
                      <w:bCs/>
                      <w:szCs w:val="21"/>
                    </w:rPr>
                    <w:t>Zuckermann</w:t>
                  </w:r>
                  <w:proofErr w:type="spellEnd"/>
                  <w:r w:rsidRPr="008D048A">
                    <w:rPr>
                      <w:rFonts w:asciiTheme="majorHAnsi" w:hAnsiTheme="majorHAnsi"/>
                      <w:bCs/>
                      <w:szCs w:val="21"/>
                    </w:rPr>
                    <w:t xml:space="preserve"> 2004</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Lecture 7</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E2496B" w:rsidP="006C790D">
                  <w:pPr>
                    <w:ind w:left="176"/>
                    <w:rPr>
                      <w:rFonts w:asciiTheme="majorHAnsi" w:hAnsiTheme="majorHAnsi"/>
                      <w:bCs/>
                      <w:szCs w:val="21"/>
                    </w:rPr>
                  </w:pPr>
                  <w:proofErr w:type="spellStart"/>
                  <w:r>
                    <w:rPr>
                      <w:rFonts w:asciiTheme="majorHAnsi" w:hAnsiTheme="majorHAnsi" w:hint="eastAsia"/>
                      <w:bCs/>
                      <w:szCs w:val="21"/>
                    </w:rPr>
                    <w:t>Barngarla</w:t>
                  </w:r>
                  <w:proofErr w:type="spellEnd"/>
                  <w:r>
                    <w:rPr>
                      <w:rFonts w:asciiTheme="majorHAnsi" w:hAnsiTheme="majorHAnsi" w:hint="eastAsia"/>
                      <w:bCs/>
                      <w:szCs w:val="21"/>
                    </w:rPr>
                    <w:t>土著语</w:t>
                  </w:r>
                  <w:r w:rsidR="008356D2" w:rsidRPr="008D048A">
                    <w:rPr>
                      <w:rFonts w:asciiTheme="majorHAnsi" w:hAnsiTheme="majorHAnsi"/>
                      <w:bCs/>
                      <w:szCs w:val="21"/>
                    </w:rPr>
                    <w:t xml:space="preserve">The Case of the </w:t>
                  </w:r>
                  <w:proofErr w:type="spellStart"/>
                  <w:r w:rsidR="008356D2" w:rsidRPr="008D048A">
                    <w:rPr>
                      <w:rFonts w:asciiTheme="majorHAnsi" w:hAnsiTheme="majorHAnsi"/>
                      <w:bCs/>
                      <w:szCs w:val="21"/>
                    </w:rPr>
                    <w:t>Barngarla</w:t>
                  </w:r>
                  <w:proofErr w:type="spellEnd"/>
                  <w:r w:rsidR="008356D2" w:rsidRPr="008D048A">
                    <w:rPr>
                      <w:rFonts w:asciiTheme="majorHAnsi" w:hAnsiTheme="majorHAnsi"/>
                      <w:bCs/>
                      <w:szCs w:val="21"/>
                    </w:rPr>
                    <w:t xml:space="preserve"> Aboriginal Language (Australia)</w:t>
                  </w:r>
                </w:p>
              </w:tc>
              <w:tc>
                <w:tcPr>
                  <w:tcW w:w="3438" w:type="dxa"/>
                </w:tcPr>
                <w:p w:rsidR="008356D2" w:rsidRPr="008D048A" w:rsidRDefault="008356D2" w:rsidP="00277778">
                  <w:pPr>
                    <w:rPr>
                      <w:rFonts w:asciiTheme="majorHAnsi" w:hAnsiTheme="majorHAnsi"/>
                      <w:bCs/>
                      <w:szCs w:val="21"/>
                    </w:rPr>
                  </w:pPr>
                  <w:proofErr w:type="spellStart"/>
                  <w:r w:rsidRPr="008D048A">
                    <w:rPr>
                      <w:rFonts w:asciiTheme="majorHAnsi" w:hAnsiTheme="majorHAnsi"/>
                      <w:bCs/>
                      <w:szCs w:val="21"/>
                    </w:rPr>
                    <w:t>Zuckermann</w:t>
                  </w:r>
                  <w:proofErr w:type="spellEnd"/>
                  <w:r w:rsidRPr="008D048A">
                    <w:rPr>
                      <w:rFonts w:asciiTheme="majorHAnsi" w:hAnsiTheme="majorHAnsi"/>
                      <w:bCs/>
                      <w:szCs w:val="21"/>
                    </w:rPr>
                    <w:t xml:space="preserve"> and </w:t>
                  </w:r>
                  <w:r w:rsidR="00277778" w:rsidRPr="008D048A">
                    <w:rPr>
                      <w:rFonts w:asciiTheme="majorHAnsi" w:hAnsiTheme="majorHAnsi"/>
                      <w:bCs/>
                      <w:szCs w:val="21"/>
                    </w:rPr>
                    <w:t xml:space="preserve">Walsh 2014, </w:t>
                  </w:r>
                  <w:proofErr w:type="spellStart"/>
                  <w:r w:rsidR="00277778" w:rsidRPr="008D048A">
                    <w:rPr>
                      <w:rFonts w:asciiTheme="majorHAnsi" w:hAnsiTheme="majorHAnsi"/>
                      <w:bCs/>
                      <w:szCs w:val="21"/>
                    </w:rPr>
                    <w:t>Zuckermann</w:t>
                  </w:r>
                  <w:proofErr w:type="spellEnd"/>
                  <w:r w:rsidR="00277778" w:rsidRPr="008D048A">
                    <w:rPr>
                      <w:rFonts w:asciiTheme="majorHAnsi" w:hAnsiTheme="majorHAnsi"/>
                      <w:bCs/>
                      <w:szCs w:val="21"/>
                    </w:rPr>
                    <w:t xml:space="preserve"> and Amery 2015</w:t>
                  </w:r>
                </w:p>
              </w:tc>
            </w:tr>
            <w:tr w:rsidR="008356D2" w:rsidRPr="008D048A" w:rsidTr="008356D2">
              <w:tc>
                <w:tcPr>
                  <w:tcW w:w="1350" w:type="dxa"/>
                </w:tcPr>
                <w:p w:rsidR="008356D2" w:rsidRPr="008D048A" w:rsidRDefault="008356D2" w:rsidP="006C790D">
                  <w:pPr>
                    <w:rPr>
                      <w:rFonts w:asciiTheme="majorHAnsi" w:hAnsiTheme="majorHAnsi"/>
                      <w:szCs w:val="21"/>
                    </w:rPr>
                  </w:pPr>
                  <w:r w:rsidRPr="008D048A">
                    <w:rPr>
                      <w:rFonts w:asciiTheme="majorHAnsi" w:hAnsiTheme="majorHAnsi"/>
                      <w:szCs w:val="21"/>
                    </w:rPr>
                    <w:t>Lecture 8</w:t>
                  </w:r>
                </w:p>
                <w:p w:rsidR="008356D2" w:rsidRPr="008D048A" w:rsidRDefault="008356D2" w:rsidP="006C790D">
                  <w:pPr>
                    <w:rPr>
                      <w:rFonts w:asciiTheme="majorHAnsi" w:hAnsiTheme="majorHAnsi"/>
                      <w:szCs w:val="21"/>
                    </w:rPr>
                  </w:pPr>
                  <w:r w:rsidRPr="008D048A">
                    <w:rPr>
                      <w:rFonts w:asciiTheme="majorHAnsi" w:hAnsiTheme="majorHAnsi"/>
                      <w:szCs w:val="21"/>
                    </w:rPr>
                    <w:t>(4 HOURS)</w:t>
                  </w:r>
                </w:p>
              </w:tc>
              <w:tc>
                <w:tcPr>
                  <w:tcW w:w="4023" w:type="dxa"/>
                </w:tcPr>
                <w:p w:rsidR="008356D2" w:rsidRPr="008D048A" w:rsidRDefault="00E2496B" w:rsidP="006C790D">
                  <w:pPr>
                    <w:ind w:left="176"/>
                    <w:rPr>
                      <w:rFonts w:asciiTheme="majorHAnsi" w:hAnsiTheme="majorHAnsi"/>
                      <w:bCs/>
                      <w:szCs w:val="21"/>
                    </w:rPr>
                  </w:pPr>
                  <w:r>
                    <w:rPr>
                      <w:rFonts w:asciiTheme="majorHAnsi" w:hAnsiTheme="majorHAnsi" w:hint="eastAsia"/>
                      <w:bCs/>
                      <w:szCs w:val="21"/>
                    </w:rPr>
                    <w:t>批判性思维，创新性，跨学科和交流</w:t>
                  </w:r>
                  <w:r w:rsidR="008356D2" w:rsidRPr="008D048A">
                    <w:rPr>
                      <w:rFonts w:asciiTheme="majorHAnsi" w:hAnsiTheme="majorHAnsi"/>
                      <w:bCs/>
                      <w:szCs w:val="21"/>
                    </w:rPr>
                    <w:t>Critical Thinking, Originality, Trans-</w:t>
                  </w:r>
                  <w:proofErr w:type="spellStart"/>
                  <w:r w:rsidR="008356D2" w:rsidRPr="008D048A">
                    <w:rPr>
                      <w:rFonts w:asciiTheme="majorHAnsi" w:hAnsiTheme="majorHAnsi"/>
                      <w:bCs/>
                      <w:szCs w:val="21"/>
                    </w:rPr>
                    <w:t>Disciplinarity</w:t>
                  </w:r>
                  <w:proofErr w:type="spellEnd"/>
                  <w:r w:rsidR="008356D2" w:rsidRPr="008D048A">
                    <w:rPr>
                      <w:rFonts w:asciiTheme="majorHAnsi" w:hAnsiTheme="majorHAnsi"/>
                      <w:bCs/>
                      <w:szCs w:val="21"/>
                    </w:rPr>
                    <w:t xml:space="preserve"> and Communication</w:t>
                  </w:r>
                </w:p>
              </w:tc>
              <w:tc>
                <w:tcPr>
                  <w:tcW w:w="3438" w:type="dxa"/>
                </w:tcPr>
                <w:p w:rsidR="008356D2" w:rsidRPr="008D048A" w:rsidRDefault="008356D2" w:rsidP="006C790D">
                  <w:pPr>
                    <w:rPr>
                      <w:rFonts w:asciiTheme="majorHAnsi" w:hAnsiTheme="majorHAnsi"/>
                      <w:bCs/>
                      <w:szCs w:val="21"/>
                    </w:rPr>
                  </w:pPr>
                </w:p>
              </w:tc>
            </w:tr>
          </w:tbl>
          <w:p w:rsidR="0098408E" w:rsidRPr="008D048A" w:rsidRDefault="0098408E" w:rsidP="006C790D">
            <w:pPr>
              <w:rPr>
                <w:rFonts w:asciiTheme="majorHAnsi" w:hAnsiTheme="majorHAnsi"/>
                <w:szCs w:val="21"/>
              </w:rPr>
            </w:pPr>
          </w:p>
          <w:p w:rsidR="0098408E" w:rsidRPr="008D048A" w:rsidRDefault="0098408E" w:rsidP="006C790D">
            <w:pPr>
              <w:rPr>
                <w:rFonts w:asciiTheme="majorHAnsi" w:hAnsiTheme="majorHAnsi"/>
                <w:szCs w:val="21"/>
              </w:rPr>
            </w:pPr>
          </w:p>
        </w:tc>
      </w:tr>
      <w:tr w:rsidR="0098408E" w:rsidRPr="008D048A" w:rsidTr="006C790D">
        <w:trPr>
          <w:trHeight w:val="882"/>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lastRenderedPageBreak/>
              <w:t>*</w:t>
            </w:r>
            <w:r w:rsidRPr="008D048A">
              <w:rPr>
                <w:rFonts w:asciiTheme="majorHAnsi"/>
                <w:szCs w:val="21"/>
              </w:rPr>
              <w:t>考核方式</w:t>
            </w:r>
          </w:p>
          <w:p w:rsidR="0098408E" w:rsidRPr="008D048A" w:rsidRDefault="0098408E" w:rsidP="006C790D">
            <w:pPr>
              <w:jc w:val="center"/>
              <w:rPr>
                <w:rFonts w:asciiTheme="majorHAnsi" w:hAnsiTheme="majorHAnsi"/>
                <w:szCs w:val="21"/>
              </w:rPr>
            </w:pPr>
            <w:r w:rsidRPr="008D048A">
              <w:rPr>
                <w:rFonts w:asciiTheme="majorHAnsi" w:hAnsiTheme="majorHAnsi"/>
                <w:szCs w:val="21"/>
              </w:rPr>
              <w:t>(Grading)</w:t>
            </w:r>
          </w:p>
        </w:tc>
        <w:tc>
          <w:tcPr>
            <w:tcW w:w="7518" w:type="dxa"/>
            <w:gridSpan w:val="7"/>
            <w:shd w:val="clear" w:color="auto" w:fill="auto"/>
            <w:vAlign w:val="center"/>
          </w:tcPr>
          <w:p w:rsidR="0098408E" w:rsidRPr="008D048A" w:rsidRDefault="0098408E" w:rsidP="006C790D">
            <w:pPr>
              <w:jc w:val="left"/>
              <w:rPr>
                <w:rFonts w:asciiTheme="majorHAnsi" w:hAnsiTheme="majorHAnsi"/>
                <w:szCs w:val="21"/>
              </w:rPr>
            </w:pPr>
          </w:p>
          <w:p w:rsidR="0098408E" w:rsidRPr="008D048A" w:rsidRDefault="0098408E" w:rsidP="006C790D">
            <w:pPr>
              <w:jc w:val="left"/>
              <w:rPr>
                <w:rFonts w:asciiTheme="majorHAnsi" w:hAnsiTheme="majorHAnsi"/>
                <w:szCs w:val="21"/>
              </w:rPr>
            </w:pPr>
            <w:r w:rsidRPr="008D048A">
              <w:rPr>
                <w:rFonts w:asciiTheme="majorHAnsi" w:hAnsiTheme="majorHAnsi"/>
                <w:szCs w:val="21"/>
              </w:rPr>
              <w:t>Essay 70%</w:t>
            </w:r>
            <w:r w:rsidR="005447F7">
              <w:rPr>
                <w:rFonts w:asciiTheme="majorHAnsi" w:hAnsiTheme="majorHAnsi" w:hint="eastAsia"/>
                <w:szCs w:val="21"/>
              </w:rPr>
              <w:t xml:space="preserve">  </w:t>
            </w:r>
            <w:r w:rsidR="005447F7">
              <w:rPr>
                <w:rFonts w:asciiTheme="majorHAnsi" w:hAnsiTheme="majorHAnsi" w:hint="eastAsia"/>
                <w:szCs w:val="21"/>
              </w:rPr>
              <w:t>论文</w:t>
            </w:r>
            <w:r w:rsidR="005447F7">
              <w:rPr>
                <w:rFonts w:asciiTheme="majorHAnsi" w:hAnsiTheme="majorHAnsi" w:hint="eastAsia"/>
                <w:szCs w:val="21"/>
              </w:rPr>
              <w:t>70%</w:t>
            </w:r>
          </w:p>
          <w:p w:rsidR="0098408E" w:rsidRPr="008D048A" w:rsidRDefault="0098408E" w:rsidP="006C790D">
            <w:pPr>
              <w:jc w:val="left"/>
              <w:rPr>
                <w:rFonts w:asciiTheme="majorHAnsi" w:hAnsiTheme="majorHAnsi"/>
                <w:szCs w:val="21"/>
              </w:rPr>
            </w:pPr>
          </w:p>
          <w:p w:rsidR="0098408E" w:rsidRPr="008D048A" w:rsidRDefault="0098408E" w:rsidP="006C790D">
            <w:pPr>
              <w:jc w:val="left"/>
              <w:rPr>
                <w:rFonts w:asciiTheme="majorHAnsi" w:hAnsiTheme="majorHAnsi"/>
                <w:szCs w:val="21"/>
              </w:rPr>
            </w:pPr>
            <w:r w:rsidRPr="008D048A">
              <w:rPr>
                <w:rFonts w:asciiTheme="majorHAnsi" w:hAnsiTheme="majorHAnsi"/>
                <w:szCs w:val="21"/>
              </w:rPr>
              <w:t>Attendance &amp; Contribution (Positive Participation)</w:t>
            </w:r>
            <w:r w:rsidRPr="008D048A">
              <w:rPr>
                <w:rFonts w:asciiTheme="majorHAnsi" w:hAnsiTheme="majorHAnsi"/>
                <w:szCs w:val="21"/>
              </w:rPr>
              <w:tab/>
              <w:t>30%</w:t>
            </w:r>
            <w:r w:rsidR="005447F7">
              <w:rPr>
                <w:rFonts w:asciiTheme="majorHAnsi" w:hAnsiTheme="majorHAnsi" w:hint="eastAsia"/>
                <w:szCs w:val="21"/>
              </w:rPr>
              <w:t xml:space="preserve">  </w:t>
            </w:r>
            <w:r w:rsidR="005447F7">
              <w:rPr>
                <w:rFonts w:asciiTheme="majorHAnsi" w:hAnsiTheme="majorHAnsi" w:hint="eastAsia"/>
                <w:szCs w:val="21"/>
              </w:rPr>
              <w:t>出席</w:t>
            </w:r>
            <w:r w:rsidR="005447F7">
              <w:rPr>
                <w:rFonts w:asciiTheme="majorHAnsi" w:hAnsiTheme="majorHAnsi" w:hint="eastAsia"/>
                <w:szCs w:val="21"/>
              </w:rPr>
              <w:t>&amp;</w:t>
            </w:r>
            <w:r w:rsidR="00D648C5">
              <w:rPr>
                <w:rFonts w:asciiTheme="majorHAnsi" w:hAnsiTheme="majorHAnsi" w:hint="eastAsia"/>
                <w:szCs w:val="21"/>
              </w:rPr>
              <w:t>课堂</w:t>
            </w:r>
            <w:r w:rsidR="005447F7">
              <w:rPr>
                <w:rFonts w:asciiTheme="majorHAnsi" w:hAnsiTheme="majorHAnsi" w:hint="eastAsia"/>
                <w:szCs w:val="21"/>
              </w:rPr>
              <w:t>参与</w:t>
            </w:r>
            <w:r w:rsidR="005447F7">
              <w:rPr>
                <w:rFonts w:asciiTheme="majorHAnsi" w:hAnsiTheme="majorHAnsi" w:hint="eastAsia"/>
                <w:szCs w:val="21"/>
              </w:rPr>
              <w:t xml:space="preserve"> 30%</w:t>
            </w:r>
          </w:p>
          <w:p w:rsidR="0098408E" w:rsidRPr="008D048A" w:rsidRDefault="0098408E" w:rsidP="006C790D">
            <w:pPr>
              <w:jc w:val="left"/>
              <w:rPr>
                <w:rFonts w:asciiTheme="majorHAnsi" w:hAnsiTheme="majorHAnsi"/>
                <w:szCs w:val="21"/>
              </w:rPr>
            </w:pPr>
            <w:r w:rsidRPr="008D048A">
              <w:rPr>
                <w:rFonts w:asciiTheme="majorHAnsi" w:hAnsiTheme="majorHAnsi"/>
                <w:szCs w:val="21"/>
              </w:rPr>
              <w:tab/>
            </w:r>
          </w:p>
        </w:tc>
      </w:tr>
      <w:tr w:rsidR="0098408E" w:rsidRPr="008D048A" w:rsidTr="006C790D">
        <w:trPr>
          <w:trHeight w:val="826"/>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hAnsiTheme="majorHAnsi"/>
                <w:szCs w:val="21"/>
              </w:rPr>
              <w:t>*</w:t>
            </w:r>
            <w:r w:rsidRPr="008D048A">
              <w:rPr>
                <w:rFonts w:asciiTheme="majorHAnsi"/>
                <w:szCs w:val="21"/>
              </w:rPr>
              <w:t>教材或参考资料</w:t>
            </w:r>
          </w:p>
          <w:p w:rsidR="0098408E" w:rsidRPr="008D048A" w:rsidRDefault="0098408E" w:rsidP="006C790D">
            <w:pPr>
              <w:jc w:val="center"/>
              <w:rPr>
                <w:rFonts w:asciiTheme="majorHAnsi" w:hAnsiTheme="majorHAnsi"/>
                <w:szCs w:val="21"/>
              </w:rPr>
            </w:pPr>
            <w:r w:rsidRPr="008D048A">
              <w:rPr>
                <w:rFonts w:asciiTheme="majorHAnsi" w:hAnsiTheme="majorHAnsi"/>
                <w:szCs w:val="21"/>
              </w:rPr>
              <w:t>(Textbooks &amp; Other Materials)</w:t>
            </w:r>
          </w:p>
        </w:tc>
        <w:tc>
          <w:tcPr>
            <w:tcW w:w="7518" w:type="dxa"/>
            <w:gridSpan w:val="7"/>
            <w:shd w:val="clear" w:color="auto" w:fill="auto"/>
            <w:vAlign w:val="center"/>
          </w:tcPr>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Ash, Anna; </w:t>
            </w:r>
            <w:proofErr w:type="spellStart"/>
            <w:r w:rsidRPr="008D048A">
              <w:rPr>
                <w:rFonts w:asciiTheme="majorHAnsi" w:hAnsiTheme="majorHAnsi"/>
                <w:szCs w:val="21"/>
              </w:rPr>
              <w:t>Hooler</w:t>
            </w:r>
            <w:proofErr w:type="spellEnd"/>
            <w:r w:rsidRPr="008D048A">
              <w:rPr>
                <w:rFonts w:asciiTheme="majorHAnsi" w:hAnsiTheme="majorHAnsi"/>
                <w:szCs w:val="21"/>
              </w:rPr>
              <w:t>, Pauline, Williams, Gary; and Walker, Ken 2011. ‘</w:t>
            </w:r>
            <w:proofErr w:type="spellStart"/>
            <w:r w:rsidRPr="008D048A">
              <w:rPr>
                <w:rFonts w:asciiTheme="majorHAnsi" w:hAnsiTheme="majorHAnsi"/>
                <w:szCs w:val="21"/>
              </w:rPr>
              <w:t>Maam</w:t>
            </w:r>
            <w:proofErr w:type="spellEnd"/>
            <w:r w:rsidRPr="008D048A">
              <w:rPr>
                <w:rFonts w:asciiTheme="majorHAnsi" w:hAnsiTheme="majorHAnsi"/>
                <w:szCs w:val="21"/>
              </w:rPr>
              <w:t xml:space="preserve"> </w:t>
            </w:r>
            <w:proofErr w:type="spellStart"/>
            <w:r w:rsidRPr="008D048A">
              <w:rPr>
                <w:rFonts w:asciiTheme="majorHAnsi" w:hAnsiTheme="majorHAnsi"/>
                <w:szCs w:val="21"/>
              </w:rPr>
              <w:t>Ngawaala</w:t>
            </w:r>
            <w:proofErr w:type="spellEnd"/>
            <w:r w:rsidRPr="008D048A">
              <w:rPr>
                <w:rFonts w:asciiTheme="majorHAnsi" w:hAnsiTheme="majorHAnsi"/>
                <w:szCs w:val="21"/>
              </w:rPr>
              <w:t xml:space="preserve">: </w:t>
            </w:r>
            <w:proofErr w:type="spellStart"/>
            <w:r w:rsidRPr="008D048A">
              <w:rPr>
                <w:rFonts w:asciiTheme="majorHAnsi" w:hAnsiTheme="majorHAnsi"/>
                <w:szCs w:val="21"/>
              </w:rPr>
              <w:t>Biindu</w:t>
            </w:r>
            <w:proofErr w:type="spellEnd"/>
            <w:r w:rsidRPr="008D048A">
              <w:rPr>
                <w:rFonts w:asciiTheme="majorHAnsi" w:hAnsiTheme="majorHAnsi"/>
                <w:szCs w:val="21"/>
              </w:rPr>
              <w:t xml:space="preserve"> </w:t>
            </w:r>
            <w:proofErr w:type="spellStart"/>
            <w:r w:rsidRPr="008D048A">
              <w:rPr>
                <w:rFonts w:asciiTheme="majorHAnsi" w:hAnsiTheme="majorHAnsi"/>
                <w:szCs w:val="21"/>
              </w:rPr>
              <w:t>Ngaawa</w:t>
            </w:r>
            <w:proofErr w:type="spellEnd"/>
            <w:r w:rsidRPr="008D048A">
              <w:rPr>
                <w:rFonts w:asciiTheme="majorHAnsi" w:hAnsiTheme="majorHAnsi"/>
                <w:szCs w:val="21"/>
              </w:rPr>
              <w:t xml:space="preserve"> </w:t>
            </w:r>
            <w:proofErr w:type="spellStart"/>
            <w:r w:rsidRPr="008D048A">
              <w:rPr>
                <w:rFonts w:asciiTheme="majorHAnsi" w:hAnsiTheme="majorHAnsi"/>
                <w:szCs w:val="21"/>
              </w:rPr>
              <w:t>Nyanggan</w:t>
            </w:r>
            <w:proofErr w:type="spellEnd"/>
            <w:r w:rsidRPr="008D048A">
              <w:rPr>
                <w:rFonts w:asciiTheme="majorHAnsi" w:hAnsiTheme="majorHAnsi"/>
                <w:szCs w:val="21"/>
              </w:rPr>
              <w:t xml:space="preserve"> </w:t>
            </w:r>
            <w:proofErr w:type="spellStart"/>
            <w:r w:rsidRPr="008D048A">
              <w:rPr>
                <w:rFonts w:asciiTheme="majorHAnsi" w:hAnsiTheme="majorHAnsi"/>
                <w:szCs w:val="21"/>
              </w:rPr>
              <w:t>Bindaayili</w:t>
            </w:r>
            <w:proofErr w:type="spellEnd"/>
            <w:r w:rsidRPr="008D048A">
              <w:rPr>
                <w:rFonts w:asciiTheme="majorHAnsi" w:hAnsiTheme="majorHAnsi"/>
                <w:szCs w:val="21"/>
              </w:rPr>
              <w:t xml:space="preserve">. Language </w:t>
            </w:r>
            <w:proofErr w:type="spellStart"/>
            <w:r w:rsidRPr="008D048A">
              <w:rPr>
                <w:rFonts w:asciiTheme="majorHAnsi" w:hAnsiTheme="majorHAnsi"/>
                <w:szCs w:val="21"/>
              </w:rPr>
              <w:t>Centres</w:t>
            </w:r>
            <w:proofErr w:type="spellEnd"/>
            <w:r w:rsidRPr="008D048A">
              <w:rPr>
                <w:rFonts w:asciiTheme="majorHAnsi" w:hAnsiTheme="majorHAnsi"/>
                <w:szCs w:val="21"/>
              </w:rPr>
              <w:t xml:space="preserve">: Keeping Language Strong’ in John Hobson, Kevin Lowe, Susan </w:t>
            </w:r>
            <w:proofErr w:type="spellStart"/>
            <w:r w:rsidRPr="008D048A">
              <w:rPr>
                <w:rFonts w:asciiTheme="majorHAnsi" w:hAnsiTheme="majorHAnsi"/>
                <w:szCs w:val="21"/>
              </w:rPr>
              <w:t>Poetsch</w:t>
            </w:r>
            <w:proofErr w:type="spellEnd"/>
            <w:r w:rsidRPr="008D048A">
              <w:rPr>
                <w:rFonts w:asciiTheme="majorHAnsi" w:hAnsiTheme="majorHAnsi"/>
                <w:szCs w:val="21"/>
              </w:rPr>
              <w:t xml:space="preserve"> and Michael Walsh (</w:t>
            </w:r>
            <w:proofErr w:type="spellStart"/>
            <w:r w:rsidRPr="008D048A">
              <w:rPr>
                <w:rFonts w:asciiTheme="majorHAnsi" w:hAnsiTheme="majorHAnsi"/>
                <w:szCs w:val="21"/>
              </w:rPr>
              <w:t>eds</w:t>
            </w:r>
            <w:proofErr w:type="spellEnd"/>
            <w:r w:rsidRPr="008D048A">
              <w:rPr>
                <w:rFonts w:asciiTheme="majorHAnsi" w:hAnsiTheme="majorHAnsi"/>
                <w:szCs w:val="21"/>
              </w:rPr>
              <w:t xml:space="preserve">), Re-Awakening languages: Theory &amp; practice in the </w:t>
            </w:r>
            <w:proofErr w:type="spellStart"/>
            <w:r w:rsidRPr="008D048A">
              <w:rPr>
                <w:rFonts w:asciiTheme="majorHAnsi" w:hAnsiTheme="majorHAnsi"/>
                <w:szCs w:val="21"/>
              </w:rPr>
              <w:t>revitalisation</w:t>
            </w:r>
            <w:proofErr w:type="spellEnd"/>
            <w:r w:rsidRPr="008D048A">
              <w:rPr>
                <w:rFonts w:asciiTheme="majorHAnsi" w:hAnsiTheme="majorHAnsi"/>
                <w:szCs w:val="21"/>
              </w:rPr>
              <w:t xml:space="preserve"> of Australia's Indigenous languages. Sydney: Sydney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Clark, I.D. &amp; </w:t>
            </w:r>
            <w:proofErr w:type="spellStart"/>
            <w:r w:rsidRPr="008D048A">
              <w:rPr>
                <w:rFonts w:asciiTheme="majorHAnsi" w:hAnsiTheme="majorHAnsi"/>
                <w:szCs w:val="21"/>
              </w:rPr>
              <w:t>Kostanski</w:t>
            </w:r>
            <w:proofErr w:type="spellEnd"/>
            <w:r w:rsidRPr="008D048A">
              <w:rPr>
                <w:rFonts w:asciiTheme="majorHAnsi" w:hAnsiTheme="majorHAnsi"/>
                <w:szCs w:val="21"/>
              </w:rPr>
              <w:t xml:space="preserve">, 2005, ‘Reintroducing Indigenous </w:t>
            </w:r>
            <w:proofErr w:type="spellStart"/>
            <w:r w:rsidRPr="008D048A">
              <w:rPr>
                <w:rFonts w:asciiTheme="majorHAnsi" w:hAnsiTheme="majorHAnsi"/>
                <w:szCs w:val="21"/>
              </w:rPr>
              <w:t>Placenames</w:t>
            </w:r>
            <w:proofErr w:type="spellEnd"/>
            <w:r w:rsidRPr="008D048A">
              <w:rPr>
                <w:rFonts w:asciiTheme="majorHAnsi" w:hAnsiTheme="majorHAnsi"/>
                <w:szCs w:val="21"/>
              </w:rPr>
              <w:t xml:space="preserve"> – Lessons from </w:t>
            </w:r>
            <w:proofErr w:type="spellStart"/>
            <w:r w:rsidRPr="008D048A">
              <w:rPr>
                <w:rFonts w:asciiTheme="majorHAnsi" w:hAnsiTheme="majorHAnsi"/>
                <w:szCs w:val="21"/>
              </w:rPr>
              <w:t>Gariwerd</w:t>
            </w:r>
            <w:proofErr w:type="spellEnd"/>
            <w:r w:rsidRPr="008D048A">
              <w:rPr>
                <w:rFonts w:asciiTheme="majorHAnsi" w:hAnsiTheme="majorHAnsi"/>
                <w:szCs w:val="21"/>
              </w:rPr>
              <w:t xml:space="preserve">, Victoria, Australia, Or, How to address </w:t>
            </w:r>
            <w:proofErr w:type="spellStart"/>
            <w:r w:rsidRPr="008D048A">
              <w:rPr>
                <w:rFonts w:asciiTheme="majorHAnsi" w:hAnsiTheme="majorHAnsi"/>
                <w:szCs w:val="21"/>
              </w:rPr>
              <w:t>toponymic</w:t>
            </w:r>
            <w:proofErr w:type="spellEnd"/>
            <w:r w:rsidRPr="008D048A">
              <w:rPr>
                <w:rFonts w:asciiTheme="majorHAnsi" w:hAnsiTheme="majorHAnsi"/>
                <w:szCs w:val="21"/>
              </w:rPr>
              <w:t xml:space="preserve"> dispossession in ways that celebrate cultural diversity and inclusiveness’, Abstract submitted to ‘Names in Time and Space’, Twenty Second International Congress of Onomastic Sciences, 28 August – 4 September 2005, </w:t>
            </w:r>
            <w:proofErr w:type="spellStart"/>
            <w:r w:rsidRPr="008D048A">
              <w:rPr>
                <w:rFonts w:asciiTheme="majorHAnsi" w:hAnsiTheme="majorHAnsi"/>
                <w:szCs w:val="21"/>
              </w:rPr>
              <w:t>Università</w:t>
            </w:r>
            <w:proofErr w:type="spellEnd"/>
            <w:r w:rsidRPr="008D048A">
              <w:rPr>
                <w:rFonts w:asciiTheme="majorHAnsi" w:hAnsiTheme="majorHAnsi"/>
                <w:szCs w:val="21"/>
              </w:rPr>
              <w:t xml:space="preserve"> Di Pisa, Italy.</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Crystal, David 2000. Language Death. Cambridge, UK: Cambridge University Press.</w:t>
            </w:r>
          </w:p>
          <w:p w:rsidR="0098408E" w:rsidRPr="008D048A" w:rsidRDefault="0098408E" w:rsidP="006C790D">
            <w:pPr>
              <w:ind w:left="567" w:right="-2" w:hanging="567"/>
              <w:rPr>
                <w:rFonts w:asciiTheme="majorHAnsi" w:hAnsiTheme="majorHAnsi"/>
                <w:szCs w:val="21"/>
              </w:rPr>
            </w:pPr>
            <w:proofErr w:type="spellStart"/>
            <w:r w:rsidRPr="008D048A">
              <w:rPr>
                <w:rFonts w:asciiTheme="majorHAnsi" w:hAnsiTheme="majorHAnsi"/>
                <w:szCs w:val="21"/>
              </w:rPr>
              <w:t>Dalby</w:t>
            </w:r>
            <w:proofErr w:type="spellEnd"/>
            <w:r w:rsidRPr="008D048A">
              <w:rPr>
                <w:rFonts w:asciiTheme="majorHAnsi" w:hAnsiTheme="majorHAnsi"/>
                <w:szCs w:val="21"/>
              </w:rPr>
              <w:t>, Andrew 2003. Language in Danger: The Loss of Linguistic Diversity and the Threat to our Future. New York: Columbia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Fishman, Joshua A. 1980. 'Minority Language Maintenance and the Ethnic Mother Tongue School,' Modern Language Journal, 64 (2): 167-172. </w:t>
            </w:r>
          </w:p>
          <w:p w:rsidR="0098408E" w:rsidRPr="008D048A" w:rsidRDefault="0098408E" w:rsidP="006C790D">
            <w:pPr>
              <w:ind w:left="567" w:right="-2" w:hanging="567"/>
              <w:rPr>
                <w:rFonts w:asciiTheme="majorHAnsi" w:hAnsiTheme="majorHAnsi"/>
                <w:szCs w:val="21"/>
              </w:rPr>
            </w:pPr>
            <w:proofErr w:type="spellStart"/>
            <w:r w:rsidRPr="008D048A">
              <w:rPr>
                <w:rFonts w:asciiTheme="majorHAnsi" w:hAnsiTheme="majorHAnsi"/>
                <w:szCs w:val="21"/>
              </w:rPr>
              <w:t>Gunstone</w:t>
            </w:r>
            <w:proofErr w:type="spellEnd"/>
            <w:r w:rsidRPr="008D048A">
              <w:rPr>
                <w:rFonts w:asciiTheme="majorHAnsi" w:hAnsiTheme="majorHAnsi"/>
                <w:szCs w:val="21"/>
              </w:rPr>
              <w:t>, Andrew 2008. 'Australian University approaches to Indigenous policy'. Australian Journal of Indigenous Education 37: 103-108.</w:t>
            </w:r>
          </w:p>
          <w:p w:rsidR="0098408E" w:rsidRPr="008D048A" w:rsidRDefault="0098408E" w:rsidP="006C790D">
            <w:pPr>
              <w:ind w:left="567" w:right="-2" w:hanging="567"/>
              <w:rPr>
                <w:rFonts w:asciiTheme="majorHAnsi" w:hAnsiTheme="majorHAnsi"/>
                <w:szCs w:val="21"/>
              </w:rPr>
            </w:pPr>
            <w:proofErr w:type="spellStart"/>
            <w:r w:rsidRPr="008D048A">
              <w:rPr>
                <w:rFonts w:asciiTheme="majorHAnsi" w:hAnsiTheme="majorHAnsi"/>
                <w:szCs w:val="21"/>
              </w:rPr>
              <w:t>Hagège</w:t>
            </w:r>
            <w:proofErr w:type="spellEnd"/>
            <w:r w:rsidRPr="008D048A">
              <w:rPr>
                <w:rFonts w:asciiTheme="majorHAnsi" w:hAnsiTheme="majorHAnsi"/>
                <w:szCs w:val="21"/>
              </w:rPr>
              <w:t>, Claude 2009. On the Death and Life of Languages. New Haven: Yale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Harlow, Ray 1993. ‘Lexical Expansion in Maori’. Journal of the Polynesian Society 102.1: 99-107.</w:t>
            </w:r>
          </w:p>
          <w:p w:rsidR="0098408E" w:rsidRPr="008D048A" w:rsidRDefault="0098408E" w:rsidP="006C790D">
            <w:pPr>
              <w:ind w:left="567" w:hanging="567"/>
              <w:rPr>
                <w:rFonts w:asciiTheme="majorHAnsi" w:hAnsiTheme="majorHAnsi"/>
                <w:szCs w:val="21"/>
              </w:rPr>
            </w:pPr>
            <w:r w:rsidRPr="008D048A">
              <w:rPr>
                <w:rFonts w:asciiTheme="majorHAnsi" w:hAnsiTheme="majorHAnsi"/>
                <w:szCs w:val="21"/>
              </w:rPr>
              <w:t xml:space="preserve">Hinton, Leanne 1994. Flutes of Fire. Essays on California Indian Languages. </w:t>
            </w:r>
            <w:proofErr w:type="spellStart"/>
            <w:r w:rsidRPr="008D048A">
              <w:rPr>
                <w:rFonts w:asciiTheme="majorHAnsi" w:hAnsiTheme="majorHAnsi"/>
                <w:szCs w:val="21"/>
              </w:rPr>
              <w:t>Heydey</w:t>
            </w:r>
            <w:proofErr w:type="spellEnd"/>
            <w:r w:rsidRPr="008D048A">
              <w:rPr>
                <w:rFonts w:asciiTheme="majorHAnsi" w:hAnsiTheme="majorHAnsi"/>
                <w:szCs w:val="21"/>
              </w:rPr>
              <w:t xml:space="preserve"> Books, Berkeley.</w:t>
            </w:r>
          </w:p>
          <w:p w:rsidR="0098408E" w:rsidRPr="008D048A" w:rsidRDefault="0098408E" w:rsidP="006C790D">
            <w:pPr>
              <w:ind w:left="567" w:hanging="567"/>
              <w:rPr>
                <w:rFonts w:asciiTheme="majorHAnsi" w:hAnsiTheme="majorHAnsi"/>
                <w:szCs w:val="21"/>
              </w:rPr>
            </w:pPr>
            <w:r w:rsidRPr="008D048A">
              <w:rPr>
                <w:rFonts w:asciiTheme="majorHAnsi" w:hAnsiTheme="majorHAnsi"/>
                <w:szCs w:val="21"/>
              </w:rPr>
              <w:t>Hinton, Leanne &amp; Ken Hale (</w:t>
            </w:r>
            <w:proofErr w:type="spellStart"/>
            <w:r w:rsidRPr="008D048A">
              <w:rPr>
                <w:rFonts w:asciiTheme="majorHAnsi" w:hAnsiTheme="majorHAnsi"/>
                <w:szCs w:val="21"/>
              </w:rPr>
              <w:t>eds</w:t>
            </w:r>
            <w:proofErr w:type="spellEnd"/>
            <w:r w:rsidRPr="008D048A">
              <w:rPr>
                <w:rFonts w:asciiTheme="majorHAnsi" w:hAnsiTheme="majorHAnsi"/>
                <w:szCs w:val="21"/>
              </w:rPr>
              <w:t>) 2001. The Green Book of Language Revitalization in Practice. Academic Press, San Diego etc.</w:t>
            </w:r>
          </w:p>
          <w:p w:rsidR="0098408E" w:rsidRPr="008D048A" w:rsidRDefault="0098408E" w:rsidP="006C790D">
            <w:pPr>
              <w:ind w:left="567" w:hanging="567"/>
              <w:rPr>
                <w:rFonts w:asciiTheme="majorHAnsi" w:hAnsiTheme="majorHAnsi"/>
                <w:szCs w:val="21"/>
              </w:rPr>
            </w:pPr>
            <w:r w:rsidRPr="008D048A">
              <w:rPr>
                <w:rFonts w:asciiTheme="majorHAnsi" w:hAnsiTheme="majorHAnsi"/>
                <w:szCs w:val="21"/>
              </w:rPr>
              <w:t xml:space="preserve">Hinton, Leanne with Matt Vera and Nancy Steele 2002. How to Keep your Language Alive. A commonsense approach to one-on-one language learning. </w:t>
            </w:r>
            <w:proofErr w:type="spellStart"/>
            <w:r w:rsidRPr="008D048A">
              <w:rPr>
                <w:rFonts w:asciiTheme="majorHAnsi" w:hAnsiTheme="majorHAnsi"/>
                <w:szCs w:val="21"/>
              </w:rPr>
              <w:t>Heydey</w:t>
            </w:r>
            <w:proofErr w:type="spellEnd"/>
            <w:r w:rsidRPr="008D048A">
              <w:rPr>
                <w:rFonts w:asciiTheme="majorHAnsi" w:hAnsiTheme="majorHAnsi"/>
                <w:szCs w:val="21"/>
              </w:rPr>
              <w:t xml:space="preserve"> Books, Berkeley.</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Hinton, Leanne and </w:t>
            </w:r>
            <w:proofErr w:type="spellStart"/>
            <w:r w:rsidRPr="008D048A">
              <w:rPr>
                <w:rFonts w:asciiTheme="majorHAnsi" w:hAnsiTheme="majorHAnsi"/>
                <w:szCs w:val="21"/>
              </w:rPr>
              <w:t>Ahlers</w:t>
            </w:r>
            <w:proofErr w:type="spellEnd"/>
            <w:r w:rsidRPr="008D048A">
              <w:rPr>
                <w:rFonts w:asciiTheme="majorHAnsi" w:hAnsiTheme="majorHAnsi"/>
                <w:szCs w:val="21"/>
              </w:rPr>
              <w:t>, Jocelyn 1999. ‘The Issue of "Authenticity"</w:t>
            </w:r>
            <w:r w:rsidRPr="008D048A">
              <w:rPr>
                <w:rFonts w:asciiTheme="majorHAnsi" w:hAnsiTheme="majorHAnsi"/>
                <w:szCs w:val="21"/>
              </w:rPr>
              <w:br/>
              <w:t>in California Language Restoration’. Anthropology &amp; Education Quarterly (Authenticity and Identity: Lessons from Indigenous Language Education, March 1999) 30.1: 56-67.</w:t>
            </w:r>
          </w:p>
          <w:p w:rsidR="0098408E" w:rsidRPr="008D048A" w:rsidRDefault="0098408E" w:rsidP="006C790D">
            <w:pPr>
              <w:ind w:left="567" w:hanging="567"/>
              <w:rPr>
                <w:rFonts w:asciiTheme="majorHAnsi" w:hAnsiTheme="majorHAnsi"/>
                <w:szCs w:val="21"/>
              </w:rPr>
            </w:pPr>
            <w:r w:rsidRPr="008D048A">
              <w:rPr>
                <w:rFonts w:asciiTheme="majorHAnsi" w:hAnsiTheme="majorHAnsi"/>
                <w:szCs w:val="21"/>
              </w:rPr>
              <w:t xml:space="preserve">Hobson, John, Kevin Lowe, Susan </w:t>
            </w:r>
            <w:proofErr w:type="spellStart"/>
            <w:r w:rsidRPr="008D048A">
              <w:rPr>
                <w:rFonts w:asciiTheme="majorHAnsi" w:hAnsiTheme="majorHAnsi"/>
                <w:szCs w:val="21"/>
              </w:rPr>
              <w:t>Poetsch</w:t>
            </w:r>
            <w:proofErr w:type="spellEnd"/>
            <w:r w:rsidRPr="008D048A">
              <w:rPr>
                <w:rFonts w:asciiTheme="majorHAnsi" w:hAnsiTheme="majorHAnsi"/>
                <w:szCs w:val="21"/>
              </w:rPr>
              <w:t xml:space="preserve"> &amp; Michael Walsh (</w:t>
            </w:r>
            <w:proofErr w:type="spellStart"/>
            <w:r w:rsidRPr="008D048A">
              <w:rPr>
                <w:rFonts w:asciiTheme="majorHAnsi" w:hAnsiTheme="majorHAnsi"/>
                <w:szCs w:val="21"/>
              </w:rPr>
              <w:t>eds</w:t>
            </w:r>
            <w:proofErr w:type="spellEnd"/>
            <w:r w:rsidRPr="008D048A">
              <w:rPr>
                <w:rFonts w:asciiTheme="majorHAnsi" w:hAnsiTheme="majorHAnsi"/>
                <w:szCs w:val="21"/>
              </w:rPr>
              <w:t xml:space="preserve">) 2010. Re-Awakening Languages. Theory and practice in the </w:t>
            </w:r>
            <w:proofErr w:type="spellStart"/>
            <w:r w:rsidRPr="008D048A">
              <w:rPr>
                <w:rFonts w:asciiTheme="majorHAnsi" w:hAnsiTheme="majorHAnsi"/>
                <w:szCs w:val="21"/>
              </w:rPr>
              <w:t>revitalisation</w:t>
            </w:r>
            <w:proofErr w:type="spellEnd"/>
            <w:r w:rsidRPr="008D048A">
              <w:rPr>
                <w:rFonts w:asciiTheme="majorHAnsi" w:hAnsiTheme="majorHAnsi"/>
                <w:szCs w:val="21"/>
              </w:rPr>
              <w:t xml:space="preserve"> of Australia’s Indigenous languages. Sydney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Lewis, Geoffrey L. 1999. The Turkish Language Reform: A Catastrophic Success. Oxford: Oxford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McKay, Graham 2007. 'Language maintenance, shift and planning', pp. 101-130 of Gerhard </w:t>
            </w:r>
            <w:proofErr w:type="spellStart"/>
            <w:r w:rsidRPr="008D048A">
              <w:rPr>
                <w:rFonts w:asciiTheme="majorHAnsi" w:hAnsiTheme="majorHAnsi"/>
                <w:szCs w:val="21"/>
              </w:rPr>
              <w:t>Leitner</w:t>
            </w:r>
            <w:proofErr w:type="spellEnd"/>
            <w:r w:rsidRPr="008D048A">
              <w:rPr>
                <w:rFonts w:asciiTheme="majorHAnsi" w:hAnsiTheme="majorHAnsi"/>
                <w:szCs w:val="21"/>
              </w:rPr>
              <w:t xml:space="preserve"> and Ian Malcolm (</w:t>
            </w:r>
            <w:proofErr w:type="spellStart"/>
            <w:r w:rsidRPr="008D048A">
              <w:rPr>
                <w:rFonts w:asciiTheme="majorHAnsi" w:hAnsiTheme="majorHAnsi"/>
                <w:szCs w:val="21"/>
              </w:rPr>
              <w:t>eds</w:t>
            </w:r>
            <w:proofErr w:type="spellEnd"/>
            <w:r w:rsidRPr="008D048A">
              <w:rPr>
                <w:rFonts w:asciiTheme="majorHAnsi" w:hAnsiTheme="majorHAnsi"/>
                <w:szCs w:val="21"/>
              </w:rPr>
              <w:t xml:space="preserve">), The Habitat of Australia's Aboriginal Languages: past, present, and future. Berlin: Mouton de </w:t>
            </w:r>
            <w:proofErr w:type="spellStart"/>
            <w:r w:rsidRPr="008D048A">
              <w:rPr>
                <w:rFonts w:asciiTheme="majorHAnsi" w:hAnsiTheme="majorHAnsi"/>
                <w:szCs w:val="21"/>
              </w:rPr>
              <w:t>Gruyter</w:t>
            </w:r>
            <w:proofErr w:type="spellEnd"/>
            <w:r w:rsidRPr="008D048A">
              <w:rPr>
                <w:rFonts w:asciiTheme="majorHAnsi" w:hAnsiTheme="majorHAnsi"/>
                <w:szCs w:val="21"/>
              </w:rPr>
              <w:t>.</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McKay, Graham 2009. 'English and Indigenous languages in the Australian language policy environment', pp. 283-297 of </w:t>
            </w:r>
            <w:proofErr w:type="spellStart"/>
            <w:r w:rsidRPr="008D048A">
              <w:rPr>
                <w:rFonts w:asciiTheme="majorHAnsi" w:hAnsiTheme="majorHAnsi"/>
                <w:szCs w:val="21"/>
              </w:rPr>
              <w:t>Honglin</w:t>
            </w:r>
            <w:proofErr w:type="spellEnd"/>
            <w:r w:rsidRPr="008D048A">
              <w:rPr>
                <w:rFonts w:asciiTheme="majorHAnsi" w:hAnsiTheme="majorHAnsi"/>
                <w:szCs w:val="21"/>
              </w:rPr>
              <w:t xml:space="preserve"> Chen and Ken Cruickshank (</w:t>
            </w:r>
            <w:proofErr w:type="spellStart"/>
            <w:r w:rsidRPr="008D048A">
              <w:rPr>
                <w:rFonts w:asciiTheme="majorHAnsi" w:hAnsiTheme="majorHAnsi"/>
                <w:szCs w:val="21"/>
              </w:rPr>
              <w:t>eds</w:t>
            </w:r>
            <w:proofErr w:type="spellEnd"/>
            <w:r w:rsidRPr="008D048A">
              <w:rPr>
                <w:rFonts w:asciiTheme="majorHAnsi" w:hAnsiTheme="majorHAnsi"/>
                <w:szCs w:val="21"/>
              </w:rPr>
              <w:t xml:space="preserve">), Making a Difference: Challenges for Applied Linguistics. Newcastle upon Tyne: Cambridge Scholars Press. </w:t>
            </w:r>
          </w:p>
          <w:p w:rsidR="0098408E" w:rsidRPr="008D048A" w:rsidRDefault="0098408E" w:rsidP="006C790D">
            <w:pPr>
              <w:ind w:left="567" w:right="-2" w:hanging="567"/>
              <w:rPr>
                <w:rFonts w:asciiTheme="majorHAnsi" w:hAnsiTheme="majorHAnsi"/>
                <w:szCs w:val="21"/>
              </w:rPr>
            </w:pPr>
            <w:proofErr w:type="spellStart"/>
            <w:r w:rsidRPr="008D048A">
              <w:rPr>
                <w:rFonts w:asciiTheme="majorHAnsi" w:hAnsiTheme="majorHAnsi"/>
                <w:szCs w:val="21"/>
              </w:rPr>
              <w:t>Mühlhäusler</w:t>
            </w:r>
            <w:proofErr w:type="spellEnd"/>
            <w:r w:rsidRPr="008D048A">
              <w:rPr>
                <w:rFonts w:asciiTheme="majorHAnsi" w:hAnsiTheme="majorHAnsi"/>
                <w:szCs w:val="21"/>
              </w:rPr>
              <w:t xml:space="preserve">, Peter &amp; Richard </w:t>
            </w:r>
            <w:proofErr w:type="spellStart"/>
            <w:r w:rsidRPr="008D048A">
              <w:rPr>
                <w:rFonts w:asciiTheme="majorHAnsi" w:hAnsiTheme="majorHAnsi"/>
                <w:szCs w:val="21"/>
              </w:rPr>
              <w:t>Damania</w:t>
            </w:r>
            <w:proofErr w:type="spellEnd"/>
            <w:r w:rsidRPr="008D048A">
              <w:rPr>
                <w:rFonts w:asciiTheme="majorHAnsi" w:hAnsiTheme="majorHAnsi"/>
                <w:szCs w:val="21"/>
              </w:rPr>
              <w:t xml:space="preserve"> 2004 Economic Costs and Benefits of Australian Indigenous </w:t>
            </w:r>
            <w:r w:rsidRPr="008D048A">
              <w:rPr>
                <w:rFonts w:asciiTheme="majorHAnsi" w:hAnsiTheme="majorHAnsi"/>
                <w:szCs w:val="21"/>
              </w:rPr>
              <w:lastRenderedPageBreak/>
              <w:t xml:space="preserve">Languages. </w:t>
            </w:r>
            <w:hyperlink r:id="rId9" w:history="1">
              <w:r w:rsidRPr="008D048A">
                <w:rPr>
                  <w:rFonts w:asciiTheme="majorHAnsi" w:hAnsiTheme="majorHAnsi"/>
                  <w:szCs w:val="21"/>
                </w:rPr>
                <w:t>http://www.arts.gov.au/indigenous/MILR/publications</w:t>
              </w:r>
            </w:hyperlink>
            <w:r w:rsidRPr="008D048A">
              <w:rPr>
                <w:rFonts w:asciiTheme="majorHAnsi" w:hAnsiTheme="majorHAnsi"/>
                <w:szCs w:val="21"/>
              </w:rPr>
              <w:t xml:space="preserve"> </w:t>
            </w:r>
          </w:p>
          <w:p w:rsidR="0098408E" w:rsidRPr="008D048A" w:rsidRDefault="0098408E" w:rsidP="006C790D">
            <w:pPr>
              <w:ind w:left="567" w:right="-2" w:hanging="567"/>
              <w:rPr>
                <w:rFonts w:asciiTheme="majorHAnsi" w:hAnsiTheme="majorHAnsi"/>
                <w:szCs w:val="21"/>
              </w:rPr>
            </w:pPr>
            <w:proofErr w:type="spellStart"/>
            <w:r w:rsidRPr="008D048A">
              <w:rPr>
                <w:rFonts w:asciiTheme="majorHAnsi" w:hAnsiTheme="majorHAnsi"/>
                <w:szCs w:val="21"/>
              </w:rPr>
              <w:t>Ngarritjan-Kessaris</w:t>
            </w:r>
            <w:proofErr w:type="spellEnd"/>
            <w:r w:rsidRPr="008D048A">
              <w:rPr>
                <w:rFonts w:asciiTheme="majorHAnsi" w:hAnsiTheme="majorHAnsi"/>
                <w:szCs w:val="21"/>
              </w:rPr>
              <w:t xml:space="preserve">, T. &amp; Ford, L. 2007. </w:t>
            </w:r>
            <w:proofErr w:type="spellStart"/>
            <w:r w:rsidRPr="008D048A">
              <w:rPr>
                <w:rFonts w:asciiTheme="majorHAnsi" w:hAnsiTheme="majorHAnsi"/>
                <w:szCs w:val="21"/>
              </w:rPr>
              <w:t>Tyikim</w:t>
            </w:r>
            <w:proofErr w:type="spellEnd"/>
            <w:r w:rsidRPr="008D048A">
              <w:rPr>
                <w:rFonts w:asciiTheme="majorHAnsi" w:hAnsiTheme="majorHAnsi"/>
                <w:szCs w:val="21"/>
              </w:rPr>
              <w:t>/</w:t>
            </w:r>
            <w:proofErr w:type="spellStart"/>
            <w:r w:rsidRPr="008D048A">
              <w:rPr>
                <w:rFonts w:asciiTheme="majorHAnsi" w:hAnsiTheme="majorHAnsi"/>
                <w:szCs w:val="21"/>
              </w:rPr>
              <w:t>Blekbala</w:t>
            </w:r>
            <w:proofErr w:type="spellEnd"/>
            <w:r w:rsidRPr="008D048A">
              <w:rPr>
                <w:rFonts w:asciiTheme="majorHAnsi" w:hAnsiTheme="majorHAnsi"/>
                <w:szCs w:val="21"/>
              </w:rPr>
              <w:t xml:space="preserve"> perspectives on language. In G. </w:t>
            </w:r>
            <w:proofErr w:type="spellStart"/>
            <w:r w:rsidRPr="008D048A">
              <w:rPr>
                <w:rFonts w:asciiTheme="majorHAnsi" w:hAnsiTheme="majorHAnsi"/>
                <w:szCs w:val="21"/>
              </w:rPr>
              <w:t>Leitner</w:t>
            </w:r>
            <w:proofErr w:type="spellEnd"/>
            <w:r w:rsidRPr="008D048A">
              <w:rPr>
                <w:rFonts w:asciiTheme="majorHAnsi" w:hAnsiTheme="majorHAnsi"/>
                <w:szCs w:val="21"/>
              </w:rPr>
              <w:t xml:space="preserve"> &amp; I. Malcolm (</w:t>
            </w:r>
            <w:proofErr w:type="spellStart"/>
            <w:r w:rsidRPr="008D048A">
              <w:rPr>
                <w:rFonts w:asciiTheme="majorHAnsi" w:hAnsiTheme="majorHAnsi"/>
                <w:szCs w:val="21"/>
              </w:rPr>
              <w:t>eds</w:t>
            </w:r>
            <w:proofErr w:type="spellEnd"/>
            <w:r w:rsidRPr="008D048A">
              <w:rPr>
                <w:rFonts w:asciiTheme="majorHAnsi" w:hAnsiTheme="majorHAnsi"/>
                <w:szCs w:val="21"/>
              </w:rPr>
              <w:t xml:space="preserve">). The habitat of Australia's Aboriginal languages: Past, present and future. Berlin: Mouton de </w:t>
            </w:r>
            <w:proofErr w:type="spellStart"/>
            <w:r w:rsidRPr="008D048A">
              <w:rPr>
                <w:rFonts w:asciiTheme="majorHAnsi" w:hAnsiTheme="majorHAnsi"/>
                <w:szCs w:val="21"/>
              </w:rPr>
              <w:t>Gruyter</w:t>
            </w:r>
            <w:proofErr w:type="spellEnd"/>
            <w:r w:rsidRPr="008D048A">
              <w:rPr>
                <w:rFonts w:asciiTheme="majorHAnsi" w:hAnsiTheme="majorHAnsi"/>
                <w:szCs w:val="21"/>
              </w:rPr>
              <w:t>, 355-369.</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Penfield, Susan D., Angelina </w:t>
            </w:r>
            <w:proofErr w:type="spellStart"/>
            <w:r w:rsidRPr="008D048A">
              <w:rPr>
                <w:rFonts w:asciiTheme="majorHAnsi" w:hAnsiTheme="majorHAnsi"/>
                <w:szCs w:val="21"/>
              </w:rPr>
              <w:t>Serratos</w:t>
            </w:r>
            <w:proofErr w:type="spellEnd"/>
            <w:r w:rsidRPr="008D048A">
              <w:rPr>
                <w:rFonts w:asciiTheme="majorHAnsi" w:hAnsiTheme="majorHAnsi"/>
                <w:szCs w:val="21"/>
              </w:rPr>
              <w:t>, Benjamin V. Tucker, Amelia Flores, Gilford Harper, John Hill Jr. and Nora Vasquez 2008 Community collaborations: best practices for North American Indigenous language documentation. International Journal of the Sociology of Language 191, 187–202.</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Proctor, Jo and Gale, Mary-Anne (</w:t>
            </w:r>
            <w:proofErr w:type="spellStart"/>
            <w:r w:rsidRPr="008D048A">
              <w:rPr>
                <w:rFonts w:asciiTheme="majorHAnsi" w:hAnsiTheme="majorHAnsi"/>
                <w:szCs w:val="21"/>
              </w:rPr>
              <w:t>eds</w:t>
            </w:r>
            <w:proofErr w:type="spellEnd"/>
            <w:r w:rsidRPr="008D048A">
              <w:rPr>
                <w:rFonts w:asciiTheme="majorHAnsi" w:hAnsiTheme="majorHAnsi"/>
                <w:szCs w:val="21"/>
              </w:rPr>
              <w:t xml:space="preserve">) 1997. </w:t>
            </w:r>
            <w:proofErr w:type="spellStart"/>
            <w:r w:rsidRPr="008D048A">
              <w:rPr>
                <w:rFonts w:asciiTheme="majorHAnsi" w:hAnsiTheme="majorHAnsi"/>
                <w:szCs w:val="21"/>
              </w:rPr>
              <w:t>Tauondi</w:t>
            </w:r>
            <w:proofErr w:type="spellEnd"/>
            <w:r w:rsidRPr="008D048A">
              <w:rPr>
                <w:rFonts w:asciiTheme="majorHAnsi" w:hAnsiTheme="majorHAnsi"/>
                <w:szCs w:val="21"/>
              </w:rPr>
              <w:t xml:space="preserve"> speaks from the heart: Aboriginal poems from </w:t>
            </w:r>
            <w:proofErr w:type="spellStart"/>
            <w:r w:rsidRPr="008D048A">
              <w:rPr>
                <w:rFonts w:asciiTheme="majorHAnsi" w:hAnsiTheme="majorHAnsi"/>
                <w:szCs w:val="21"/>
              </w:rPr>
              <w:t>Tauondi</w:t>
            </w:r>
            <w:proofErr w:type="spellEnd"/>
            <w:r w:rsidRPr="008D048A">
              <w:rPr>
                <w:rFonts w:asciiTheme="majorHAnsi" w:hAnsiTheme="majorHAnsi"/>
                <w:szCs w:val="21"/>
              </w:rPr>
              <w:t xml:space="preserve"> College. Port </w:t>
            </w:r>
            <w:proofErr w:type="gramStart"/>
            <w:r w:rsidRPr="008D048A">
              <w:rPr>
                <w:rFonts w:asciiTheme="majorHAnsi" w:hAnsiTheme="majorHAnsi"/>
                <w:szCs w:val="21"/>
              </w:rPr>
              <w:t>Adelaide :</w:t>
            </w:r>
            <w:proofErr w:type="gramEnd"/>
            <w:r w:rsidRPr="008D048A">
              <w:rPr>
                <w:rFonts w:asciiTheme="majorHAnsi" w:hAnsiTheme="majorHAnsi"/>
                <w:szCs w:val="21"/>
              </w:rPr>
              <w:t xml:space="preserve"> </w:t>
            </w:r>
            <w:proofErr w:type="spellStart"/>
            <w:r w:rsidRPr="008D048A">
              <w:rPr>
                <w:rFonts w:asciiTheme="majorHAnsi" w:hAnsiTheme="majorHAnsi"/>
                <w:szCs w:val="21"/>
              </w:rPr>
              <w:t>Tauondi</w:t>
            </w:r>
            <w:proofErr w:type="spellEnd"/>
            <w:r w:rsidRPr="008D048A">
              <w:rPr>
                <w:rFonts w:asciiTheme="majorHAnsi" w:hAnsiTheme="majorHAnsi"/>
                <w:szCs w:val="21"/>
              </w:rPr>
              <w:t xml:space="preserve"> College, 1997. </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Reid, Nicholas 2011. ‘English Influence on the Pronunciation of Re-awakened Aboriginal Languages’ in John Hobson, Kevin Lowe, Susan </w:t>
            </w:r>
            <w:proofErr w:type="spellStart"/>
            <w:r w:rsidRPr="008D048A">
              <w:rPr>
                <w:rFonts w:asciiTheme="majorHAnsi" w:hAnsiTheme="majorHAnsi"/>
                <w:szCs w:val="21"/>
              </w:rPr>
              <w:t>Poetsch</w:t>
            </w:r>
            <w:proofErr w:type="spellEnd"/>
            <w:r w:rsidRPr="008D048A">
              <w:rPr>
                <w:rFonts w:asciiTheme="majorHAnsi" w:hAnsiTheme="majorHAnsi"/>
                <w:szCs w:val="21"/>
              </w:rPr>
              <w:t xml:space="preserve"> and Michael Walsh (</w:t>
            </w:r>
            <w:proofErr w:type="spellStart"/>
            <w:r w:rsidRPr="008D048A">
              <w:rPr>
                <w:rFonts w:asciiTheme="majorHAnsi" w:hAnsiTheme="majorHAnsi"/>
                <w:szCs w:val="21"/>
              </w:rPr>
              <w:t>eds</w:t>
            </w:r>
            <w:proofErr w:type="spellEnd"/>
            <w:r w:rsidRPr="008D048A">
              <w:rPr>
                <w:rFonts w:asciiTheme="majorHAnsi" w:hAnsiTheme="majorHAnsi"/>
                <w:szCs w:val="21"/>
              </w:rPr>
              <w:t xml:space="preserve">), Re-Awakening languages: Theory &amp; practice in the </w:t>
            </w:r>
            <w:proofErr w:type="spellStart"/>
            <w:r w:rsidRPr="008D048A">
              <w:rPr>
                <w:rFonts w:asciiTheme="majorHAnsi" w:hAnsiTheme="majorHAnsi"/>
                <w:szCs w:val="21"/>
              </w:rPr>
              <w:t>revitalisation</w:t>
            </w:r>
            <w:proofErr w:type="spellEnd"/>
            <w:r w:rsidRPr="008D048A">
              <w:rPr>
                <w:rFonts w:asciiTheme="majorHAnsi" w:hAnsiTheme="majorHAnsi"/>
                <w:szCs w:val="21"/>
              </w:rPr>
              <w:t xml:space="preserve"> of Australia's Indigenous languages. Sydney: Sydney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Sapir, Edward 1921. Language. An Introduction to the Study of Speech. New York: Harcourt, Brace.</w:t>
            </w:r>
          </w:p>
          <w:p w:rsidR="0098408E" w:rsidRPr="008D048A" w:rsidRDefault="0098408E"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proofErr w:type="spellStart"/>
            <w:r w:rsidRPr="008D048A">
              <w:rPr>
                <w:rFonts w:asciiTheme="majorHAnsi" w:hAnsiTheme="majorHAnsi"/>
                <w:szCs w:val="21"/>
              </w:rPr>
              <w:t>Thieberger</w:t>
            </w:r>
            <w:proofErr w:type="spellEnd"/>
            <w:r w:rsidRPr="008D048A">
              <w:rPr>
                <w:rFonts w:asciiTheme="majorHAnsi" w:hAnsiTheme="majorHAnsi"/>
                <w:szCs w:val="21"/>
              </w:rPr>
              <w:t>, Nicholas 1990. ‘Language Maintenance: Why Bother?</w:t>
            </w:r>
            <w:proofErr w:type="gramStart"/>
            <w:r w:rsidRPr="008D048A">
              <w:rPr>
                <w:rFonts w:asciiTheme="majorHAnsi" w:hAnsiTheme="majorHAnsi"/>
                <w:szCs w:val="21"/>
              </w:rPr>
              <w:t>’.</w:t>
            </w:r>
            <w:proofErr w:type="gramEnd"/>
            <w:r w:rsidRPr="008D048A">
              <w:rPr>
                <w:rFonts w:asciiTheme="majorHAnsi" w:hAnsiTheme="majorHAnsi"/>
                <w:szCs w:val="21"/>
              </w:rPr>
              <w:t xml:space="preserve"> </w:t>
            </w:r>
            <w:proofErr w:type="spellStart"/>
            <w:r w:rsidRPr="008D048A">
              <w:rPr>
                <w:rFonts w:asciiTheme="majorHAnsi" w:hAnsiTheme="majorHAnsi"/>
                <w:szCs w:val="21"/>
              </w:rPr>
              <w:t>Multilingua</w:t>
            </w:r>
            <w:proofErr w:type="spellEnd"/>
            <w:r w:rsidRPr="008D048A">
              <w:rPr>
                <w:rFonts w:asciiTheme="majorHAnsi" w:hAnsiTheme="majorHAnsi"/>
                <w:szCs w:val="21"/>
              </w:rPr>
              <w:t xml:space="preserve"> - Journal of Cross-Cultural and </w:t>
            </w:r>
            <w:proofErr w:type="spellStart"/>
            <w:r w:rsidRPr="008D048A">
              <w:rPr>
                <w:rFonts w:asciiTheme="majorHAnsi" w:hAnsiTheme="majorHAnsi"/>
                <w:szCs w:val="21"/>
              </w:rPr>
              <w:t>Interlanguage</w:t>
            </w:r>
            <w:proofErr w:type="spellEnd"/>
            <w:r w:rsidRPr="008D048A">
              <w:rPr>
                <w:rFonts w:asciiTheme="majorHAnsi" w:hAnsiTheme="majorHAnsi"/>
                <w:szCs w:val="21"/>
              </w:rPr>
              <w:t xml:space="preserve"> Communication 9.4: 333-</w:t>
            </w:r>
            <w:r w:rsidRPr="008D048A">
              <w:rPr>
                <w:rFonts w:asciiTheme="majorHAnsi" w:hAnsiTheme="majorHAnsi"/>
                <w:szCs w:val="21"/>
              </w:rPr>
              <w:softHyphen/>
              <w:t>358.</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Truscott, Adriano and Ian Malcolm 2011. 'Closing the Policy-Practice Gap: Making Indigenous Language Policy More than Empty Rhetoric' in John Hobson, Kevin Lowe, Susan </w:t>
            </w:r>
            <w:proofErr w:type="spellStart"/>
            <w:r w:rsidRPr="008D048A">
              <w:rPr>
                <w:rFonts w:asciiTheme="majorHAnsi" w:hAnsiTheme="majorHAnsi"/>
                <w:szCs w:val="21"/>
              </w:rPr>
              <w:t>Poetsch</w:t>
            </w:r>
            <w:proofErr w:type="spellEnd"/>
            <w:r w:rsidRPr="008D048A">
              <w:rPr>
                <w:rFonts w:asciiTheme="majorHAnsi" w:hAnsiTheme="majorHAnsi"/>
                <w:szCs w:val="21"/>
              </w:rPr>
              <w:t xml:space="preserve"> and Michael Walsh (</w:t>
            </w:r>
            <w:proofErr w:type="spellStart"/>
            <w:r w:rsidRPr="008D048A">
              <w:rPr>
                <w:rFonts w:asciiTheme="majorHAnsi" w:hAnsiTheme="majorHAnsi"/>
                <w:szCs w:val="21"/>
              </w:rPr>
              <w:t>eds</w:t>
            </w:r>
            <w:proofErr w:type="spellEnd"/>
            <w:r w:rsidRPr="008D048A">
              <w:rPr>
                <w:rFonts w:asciiTheme="majorHAnsi" w:hAnsiTheme="majorHAnsi"/>
                <w:szCs w:val="21"/>
              </w:rPr>
              <w:t xml:space="preserve">), Re-Awakening languages: Theory &amp; practice in the </w:t>
            </w:r>
            <w:proofErr w:type="spellStart"/>
            <w:r w:rsidRPr="008D048A">
              <w:rPr>
                <w:rFonts w:asciiTheme="majorHAnsi" w:hAnsiTheme="majorHAnsi"/>
                <w:szCs w:val="21"/>
              </w:rPr>
              <w:t>revitalisation</w:t>
            </w:r>
            <w:proofErr w:type="spellEnd"/>
            <w:r w:rsidRPr="008D048A">
              <w:rPr>
                <w:rFonts w:asciiTheme="majorHAnsi" w:hAnsiTheme="majorHAnsi"/>
                <w:szCs w:val="21"/>
              </w:rPr>
              <w:t xml:space="preserve"> of Australia's Indigenous languages. Sydney: Sydney University Press. </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Walsh, Michael 2002. 'Language ownership: a key issue for Native Title', in John Henderson and David Nash (</w:t>
            </w:r>
            <w:proofErr w:type="spellStart"/>
            <w:r w:rsidRPr="008D048A">
              <w:rPr>
                <w:rFonts w:asciiTheme="majorHAnsi" w:hAnsiTheme="majorHAnsi"/>
                <w:szCs w:val="21"/>
              </w:rPr>
              <w:t>eds</w:t>
            </w:r>
            <w:proofErr w:type="spellEnd"/>
            <w:r w:rsidRPr="008D048A">
              <w:rPr>
                <w:rFonts w:asciiTheme="majorHAnsi" w:hAnsiTheme="majorHAnsi"/>
                <w:szCs w:val="21"/>
              </w:rPr>
              <w:t xml:space="preserve">) Language and Native Title. Canberra: Native Title Research Series, Aboriginal Studies Press, 230-244. </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Walsh, Michael 2003. 'Raising Babel: language revitalization in NSW, Australia', in Joe Blythe and R. McKenna Brown (</w:t>
            </w:r>
            <w:proofErr w:type="spellStart"/>
            <w:r w:rsidRPr="008D048A">
              <w:rPr>
                <w:rFonts w:asciiTheme="majorHAnsi" w:hAnsiTheme="majorHAnsi"/>
                <w:szCs w:val="21"/>
              </w:rPr>
              <w:t>eds</w:t>
            </w:r>
            <w:proofErr w:type="spellEnd"/>
            <w:r w:rsidRPr="008D048A">
              <w:rPr>
                <w:rFonts w:asciiTheme="majorHAnsi" w:hAnsiTheme="majorHAnsi"/>
                <w:szCs w:val="21"/>
              </w:rPr>
              <w:t>) Maintaining the Links. Language, Identity and the Land. Proceedings of the Seventh Conference Presented by the Foundation for Endangered Languages. Broome, Western Australia, 22-24 September 2003. Bath: Foundation for Endangered Languages, 113-117.</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Walsh, Michael 2005. 'Will Indigenous languages survive?</w:t>
            </w:r>
            <w:proofErr w:type="gramStart"/>
            <w:r w:rsidRPr="008D048A">
              <w:rPr>
                <w:rFonts w:asciiTheme="majorHAnsi" w:hAnsiTheme="majorHAnsi"/>
                <w:szCs w:val="21"/>
              </w:rPr>
              <w:t>',</w:t>
            </w:r>
            <w:proofErr w:type="gramEnd"/>
            <w:r w:rsidRPr="008D048A">
              <w:rPr>
                <w:rFonts w:asciiTheme="majorHAnsi" w:hAnsiTheme="majorHAnsi"/>
                <w:szCs w:val="21"/>
              </w:rPr>
              <w:t xml:space="preserve"> Annual Review of Anthropology 34: 293-315.</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Walsh, Michael 2007. 'Indigenous languages: Transitions from the past to the present' in Gerhard </w:t>
            </w:r>
            <w:proofErr w:type="spellStart"/>
            <w:r w:rsidRPr="008D048A">
              <w:rPr>
                <w:rFonts w:asciiTheme="majorHAnsi" w:hAnsiTheme="majorHAnsi"/>
                <w:szCs w:val="21"/>
              </w:rPr>
              <w:t>Leitner</w:t>
            </w:r>
            <w:proofErr w:type="spellEnd"/>
            <w:r w:rsidRPr="008D048A">
              <w:rPr>
                <w:rFonts w:asciiTheme="majorHAnsi" w:hAnsiTheme="majorHAnsi"/>
                <w:szCs w:val="21"/>
              </w:rPr>
              <w:t xml:space="preserve"> and Ian Malcolm (eds.) The Habitat of Australia's Aboriginal Languages: Past, Present and Future. Berlin: Mouton de </w:t>
            </w:r>
            <w:proofErr w:type="spellStart"/>
            <w:r w:rsidRPr="008D048A">
              <w:rPr>
                <w:rFonts w:asciiTheme="majorHAnsi" w:hAnsiTheme="majorHAnsi"/>
                <w:szCs w:val="21"/>
              </w:rPr>
              <w:t>Gruyter</w:t>
            </w:r>
            <w:proofErr w:type="spellEnd"/>
            <w:r w:rsidRPr="008D048A">
              <w:rPr>
                <w:rFonts w:asciiTheme="majorHAnsi" w:hAnsiTheme="majorHAnsi"/>
                <w:szCs w:val="21"/>
              </w:rPr>
              <w:t xml:space="preserve">, 79-99. </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Walsh, Michael 2011. 'Why language revitalization sometimes works' in John Hobson, Kevin Lowe, Susan </w:t>
            </w:r>
            <w:proofErr w:type="spellStart"/>
            <w:r w:rsidRPr="008D048A">
              <w:rPr>
                <w:rFonts w:asciiTheme="majorHAnsi" w:hAnsiTheme="majorHAnsi"/>
                <w:szCs w:val="21"/>
              </w:rPr>
              <w:t>Poetsch</w:t>
            </w:r>
            <w:proofErr w:type="spellEnd"/>
            <w:r w:rsidRPr="008D048A">
              <w:rPr>
                <w:rFonts w:asciiTheme="majorHAnsi" w:hAnsiTheme="majorHAnsi"/>
                <w:szCs w:val="21"/>
              </w:rPr>
              <w:t xml:space="preserve"> and Michael Walsh (</w:t>
            </w:r>
            <w:proofErr w:type="spellStart"/>
            <w:r w:rsidRPr="008D048A">
              <w:rPr>
                <w:rFonts w:asciiTheme="majorHAnsi" w:hAnsiTheme="majorHAnsi"/>
                <w:szCs w:val="21"/>
              </w:rPr>
              <w:t>eds</w:t>
            </w:r>
            <w:proofErr w:type="spellEnd"/>
            <w:r w:rsidRPr="008D048A">
              <w:rPr>
                <w:rFonts w:asciiTheme="majorHAnsi" w:hAnsiTheme="majorHAnsi"/>
                <w:szCs w:val="21"/>
              </w:rPr>
              <w:t xml:space="preserve">), Re-Awakening languages: Theory &amp; practice in the </w:t>
            </w:r>
            <w:proofErr w:type="spellStart"/>
            <w:r w:rsidRPr="008D048A">
              <w:rPr>
                <w:rFonts w:asciiTheme="majorHAnsi" w:hAnsiTheme="majorHAnsi"/>
                <w:szCs w:val="21"/>
              </w:rPr>
              <w:t>revitalisation</w:t>
            </w:r>
            <w:proofErr w:type="spellEnd"/>
            <w:r w:rsidRPr="008D048A">
              <w:rPr>
                <w:rFonts w:asciiTheme="majorHAnsi" w:hAnsiTheme="majorHAnsi"/>
                <w:szCs w:val="21"/>
              </w:rPr>
              <w:t xml:space="preserve"> of Australia's Indigenous languages. Sydney: Sydney University Press.</w:t>
            </w:r>
          </w:p>
          <w:p w:rsidR="0098408E" w:rsidRPr="008D048A" w:rsidRDefault="0098408E" w:rsidP="006C790D">
            <w:pPr>
              <w:ind w:left="567" w:right="-2" w:hanging="567"/>
              <w:rPr>
                <w:rFonts w:asciiTheme="majorHAnsi" w:hAnsiTheme="majorHAnsi"/>
                <w:szCs w:val="21"/>
              </w:rPr>
            </w:pPr>
            <w:r w:rsidRPr="008D048A">
              <w:rPr>
                <w:rFonts w:asciiTheme="majorHAnsi" w:hAnsiTheme="majorHAnsi"/>
                <w:szCs w:val="21"/>
              </w:rPr>
              <w:t xml:space="preserve">Walsh, Michael &amp; Troy, </w:t>
            </w:r>
            <w:proofErr w:type="spellStart"/>
            <w:r w:rsidRPr="008D048A">
              <w:rPr>
                <w:rFonts w:asciiTheme="majorHAnsi" w:hAnsiTheme="majorHAnsi"/>
                <w:szCs w:val="21"/>
              </w:rPr>
              <w:t>Jakelin</w:t>
            </w:r>
            <w:proofErr w:type="spellEnd"/>
            <w:r w:rsidRPr="008D048A">
              <w:rPr>
                <w:rFonts w:asciiTheme="majorHAnsi" w:hAnsiTheme="majorHAnsi"/>
                <w:szCs w:val="21"/>
              </w:rPr>
              <w:t xml:space="preserve"> 2005. 'Languages Off Country? Revitalizing the 'Right' Indigenous Languages in the South East of Australia', in Nigel </w:t>
            </w:r>
            <w:proofErr w:type="spellStart"/>
            <w:r w:rsidRPr="008D048A">
              <w:rPr>
                <w:rFonts w:asciiTheme="majorHAnsi" w:hAnsiTheme="majorHAnsi"/>
                <w:szCs w:val="21"/>
              </w:rPr>
              <w:t>Crawhall</w:t>
            </w:r>
            <w:proofErr w:type="spellEnd"/>
            <w:r w:rsidRPr="008D048A">
              <w:rPr>
                <w:rFonts w:asciiTheme="majorHAnsi" w:hAnsiTheme="majorHAnsi"/>
                <w:szCs w:val="21"/>
              </w:rPr>
              <w:t xml:space="preserve"> and Nicholas </w:t>
            </w:r>
            <w:proofErr w:type="spellStart"/>
            <w:r w:rsidRPr="008D048A">
              <w:rPr>
                <w:rFonts w:asciiTheme="majorHAnsi" w:hAnsiTheme="majorHAnsi"/>
                <w:szCs w:val="21"/>
              </w:rPr>
              <w:t>Ostler</w:t>
            </w:r>
            <w:proofErr w:type="spellEnd"/>
            <w:r w:rsidRPr="008D048A">
              <w:rPr>
                <w:rFonts w:asciiTheme="majorHAnsi" w:hAnsiTheme="majorHAnsi"/>
                <w:szCs w:val="21"/>
              </w:rPr>
              <w:t xml:space="preserve"> (eds.) Creating Outsiders: Endangered Languages, Migration and Marginalization. (Proceedings of Ninth Conference of the Foundation for Endangered Languages, Stellenbosch, South Africa, 18-20 November 2005). Bath: Foundation for Endangered Languages, 71-81.</w:t>
            </w:r>
          </w:p>
          <w:p w:rsidR="0098408E" w:rsidRPr="008D048A" w:rsidRDefault="0098408E"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r w:rsidRPr="008D048A">
              <w:rPr>
                <w:rFonts w:asciiTheme="majorHAnsi" w:hAnsiTheme="majorHAnsi"/>
                <w:szCs w:val="21"/>
              </w:rPr>
              <w:t xml:space="preserve">Wong, </w:t>
            </w:r>
            <w:proofErr w:type="spellStart"/>
            <w:r w:rsidRPr="008D048A">
              <w:rPr>
                <w:rFonts w:asciiTheme="majorHAnsi" w:hAnsiTheme="majorHAnsi"/>
                <w:szCs w:val="21"/>
              </w:rPr>
              <w:t>Laiana</w:t>
            </w:r>
            <w:proofErr w:type="spellEnd"/>
            <w:r w:rsidRPr="008D048A">
              <w:rPr>
                <w:rFonts w:asciiTheme="majorHAnsi" w:hAnsiTheme="majorHAnsi"/>
                <w:szCs w:val="21"/>
              </w:rPr>
              <w:t xml:space="preserve"> 1999. ‘Authenticity and the Revitalization of Hawaiian’. Anthropology &amp; Education Quarterly (Authenticity and Identity: Lessons from Indigenous Language Education, March 1999) 30.1: 94-115.</w:t>
            </w:r>
          </w:p>
          <w:p w:rsidR="0098408E" w:rsidRPr="008D048A" w:rsidRDefault="0098408E"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2004 ‘Cultural Hybridity: </w:t>
            </w:r>
            <w:proofErr w:type="spellStart"/>
            <w:r w:rsidRPr="008D048A">
              <w:rPr>
                <w:rFonts w:asciiTheme="majorHAnsi" w:hAnsiTheme="majorHAnsi"/>
                <w:szCs w:val="21"/>
              </w:rPr>
              <w:t>Multisourced</w:t>
            </w:r>
            <w:proofErr w:type="spellEnd"/>
            <w:r w:rsidRPr="008D048A">
              <w:rPr>
                <w:rFonts w:asciiTheme="majorHAnsi" w:hAnsiTheme="majorHAnsi"/>
                <w:szCs w:val="21"/>
              </w:rPr>
              <w:t xml:space="preserve"> </w:t>
            </w:r>
            <w:proofErr w:type="spellStart"/>
            <w:r w:rsidRPr="008D048A">
              <w:rPr>
                <w:rFonts w:asciiTheme="majorHAnsi" w:hAnsiTheme="majorHAnsi"/>
                <w:szCs w:val="21"/>
              </w:rPr>
              <w:t>Neologization</w:t>
            </w:r>
            <w:proofErr w:type="spellEnd"/>
            <w:r w:rsidRPr="008D048A">
              <w:rPr>
                <w:rFonts w:asciiTheme="majorHAnsi" w:hAnsiTheme="majorHAnsi"/>
                <w:szCs w:val="21"/>
              </w:rPr>
              <w:t xml:space="preserve"> in “Reinvented” </w:t>
            </w:r>
            <w:r w:rsidRPr="008D048A">
              <w:rPr>
                <w:rFonts w:asciiTheme="majorHAnsi" w:hAnsiTheme="majorHAnsi"/>
                <w:szCs w:val="21"/>
              </w:rPr>
              <w:lastRenderedPageBreak/>
              <w:t>Languages and in Languages with “</w:t>
            </w:r>
            <w:proofErr w:type="spellStart"/>
            <w:r w:rsidRPr="008D048A">
              <w:rPr>
                <w:rFonts w:asciiTheme="majorHAnsi" w:hAnsiTheme="majorHAnsi"/>
                <w:szCs w:val="21"/>
              </w:rPr>
              <w:t>Phono</w:t>
            </w:r>
            <w:proofErr w:type="spellEnd"/>
            <w:r w:rsidRPr="008D048A">
              <w:rPr>
                <w:rFonts w:asciiTheme="majorHAnsi" w:hAnsiTheme="majorHAnsi"/>
                <w:szCs w:val="21"/>
              </w:rPr>
              <w:t>-Logographic” Script’. Languages in Contrast 4.2: 281-318.</w:t>
            </w:r>
          </w:p>
          <w:p w:rsidR="0098408E" w:rsidRPr="008D048A" w:rsidRDefault="0098408E"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right="-2" w:hanging="567"/>
              <w:outlineLvl w:val="0"/>
              <w:rPr>
                <w:rFonts w:asciiTheme="majorHAnsi" w:hAnsiTheme="majorHAnsi"/>
                <w:szCs w:val="21"/>
              </w:rPr>
            </w:pP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2009. 'Hybridity versus </w:t>
            </w:r>
            <w:proofErr w:type="spellStart"/>
            <w:r w:rsidRPr="008D048A">
              <w:rPr>
                <w:rFonts w:asciiTheme="majorHAnsi" w:hAnsiTheme="majorHAnsi"/>
                <w:szCs w:val="21"/>
              </w:rPr>
              <w:t>Revivability</w:t>
            </w:r>
            <w:proofErr w:type="spellEnd"/>
            <w:r w:rsidRPr="008D048A">
              <w:rPr>
                <w:rFonts w:asciiTheme="majorHAnsi" w:hAnsiTheme="majorHAnsi"/>
                <w:szCs w:val="21"/>
              </w:rPr>
              <w:t xml:space="preserve">: Multiple Causation, Forms and Patterns.' Journal of Language Contact, </w:t>
            </w:r>
            <w:proofErr w:type="spellStart"/>
            <w:r w:rsidRPr="008D048A">
              <w:rPr>
                <w:rFonts w:asciiTheme="majorHAnsi" w:hAnsiTheme="majorHAnsi"/>
                <w:szCs w:val="21"/>
              </w:rPr>
              <w:t>Varia</w:t>
            </w:r>
            <w:proofErr w:type="spellEnd"/>
            <w:r w:rsidRPr="008D048A">
              <w:rPr>
                <w:rFonts w:asciiTheme="majorHAnsi" w:hAnsiTheme="majorHAnsi"/>
                <w:szCs w:val="21"/>
              </w:rPr>
              <w:t xml:space="preserve"> 2: 40-67.</w:t>
            </w:r>
          </w:p>
          <w:p w:rsidR="0098408E" w:rsidRPr="008D048A" w:rsidRDefault="0098408E"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&amp; Walsh, Michael 2011."Stop, Revive, Survive</w:t>
            </w:r>
            <w:proofErr w:type="gramStart"/>
            <w:r w:rsidRPr="008D048A">
              <w:rPr>
                <w:rFonts w:asciiTheme="majorHAnsi" w:hAnsiTheme="majorHAnsi"/>
                <w:szCs w:val="21"/>
              </w:rPr>
              <w:t>!:</w:t>
            </w:r>
            <w:proofErr w:type="gramEnd"/>
            <w:r w:rsidRPr="008D048A">
              <w:rPr>
                <w:rFonts w:asciiTheme="majorHAnsi" w:hAnsiTheme="majorHAnsi"/>
                <w:szCs w:val="21"/>
              </w:rPr>
              <w:t xml:space="preserve"> Lessons from the Hebrew Revival Applicable to the Reclamation, Maintenance and Empowerment of Aboriginal Languages and Cultures". Australian Journal of Linguistics 31: 111-127. http://www.zuckermann.org/pdf/Revival_Linguistics.pdf Also published as Chapter 28 of Making Sense of Language Readings in Culture and Communication (2012), Second Edition, edited by Susan D. Blum.</w:t>
            </w:r>
          </w:p>
          <w:p w:rsidR="0098408E" w:rsidRPr="008D048A" w:rsidRDefault="0098408E" w:rsidP="006C790D">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w:t>
            </w:r>
            <w:proofErr w:type="spellStart"/>
            <w:r w:rsidRPr="008D048A">
              <w:rPr>
                <w:rFonts w:asciiTheme="majorHAnsi" w:hAnsiTheme="majorHAnsi"/>
                <w:szCs w:val="21"/>
              </w:rPr>
              <w:t>Shiori</w:t>
            </w:r>
            <w:proofErr w:type="spellEnd"/>
            <w:r w:rsidRPr="008D048A">
              <w:rPr>
                <w:rFonts w:asciiTheme="majorHAnsi" w:hAnsiTheme="majorHAnsi"/>
                <w:szCs w:val="21"/>
              </w:rPr>
              <w:t xml:space="preserve"> </w:t>
            </w:r>
            <w:proofErr w:type="spellStart"/>
            <w:r w:rsidRPr="008D048A">
              <w:rPr>
                <w:rFonts w:asciiTheme="majorHAnsi" w:hAnsiTheme="majorHAnsi"/>
                <w:szCs w:val="21"/>
              </w:rPr>
              <w:t>Shakuto-Neoh</w:t>
            </w:r>
            <w:proofErr w:type="spellEnd"/>
            <w:r w:rsidRPr="008D048A">
              <w:rPr>
                <w:rFonts w:asciiTheme="majorHAnsi" w:hAnsiTheme="majorHAnsi"/>
                <w:szCs w:val="21"/>
              </w:rPr>
              <w:t xml:space="preserve"> and Giovanni </w:t>
            </w:r>
            <w:proofErr w:type="spellStart"/>
            <w:r w:rsidRPr="008D048A">
              <w:rPr>
                <w:rFonts w:asciiTheme="majorHAnsi" w:hAnsiTheme="majorHAnsi"/>
                <w:szCs w:val="21"/>
              </w:rPr>
              <w:t>Matteo</w:t>
            </w:r>
            <w:proofErr w:type="spellEnd"/>
            <w:r w:rsidRPr="008D048A">
              <w:rPr>
                <w:rFonts w:asciiTheme="majorHAnsi" w:hAnsiTheme="majorHAnsi"/>
                <w:szCs w:val="21"/>
              </w:rPr>
              <w:t xml:space="preserve"> </w:t>
            </w:r>
            <w:proofErr w:type="spellStart"/>
            <w:r w:rsidRPr="008D048A">
              <w:rPr>
                <w:rFonts w:asciiTheme="majorHAnsi" w:hAnsiTheme="majorHAnsi"/>
                <w:szCs w:val="21"/>
              </w:rPr>
              <w:t>Quer</w:t>
            </w:r>
            <w:proofErr w:type="spellEnd"/>
            <w:r w:rsidRPr="008D048A">
              <w:rPr>
                <w:rFonts w:asciiTheme="majorHAnsi" w:hAnsiTheme="majorHAnsi"/>
                <w:szCs w:val="21"/>
              </w:rPr>
              <w:t xml:space="preserve"> 2014. ‘Native Tongue Title: Proposed Compensation for the Loss of Aboriginal Languages’, Australian Aboriginal Studies (AAS) 2014/1: 55-71.</w:t>
            </w:r>
          </w:p>
          <w:p w:rsidR="008F35F9" w:rsidRPr="008D048A" w:rsidRDefault="0098408E" w:rsidP="008F35F9">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&amp; Walsh, Michael 2014. ‘“Our Ancestors Are Happy!</w:t>
            </w:r>
            <w:proofErr w:type="gramStart"/>
            <w:r w:rsidRPr="008D048A">
              <w:rPr>
                <w:rFonts w:asciiTheme="majorHAnsi" w:hAnsiTheme="majorHAnsi"/>
                <w:szCs w:val="21"/>
              </w:rPr>
              <w:t>”:</w:t>
            </w:r>
            <w:proofErr w:type="gramEnd"/>
            <w:r w:rsidRPr="008D048A">
              <w:rPr>
                <w:rFonts w:asciiTheme="majorHAnsi" w:hAnsiTheme="majorHAnsi"/>
                <w:szCs w:val="21"/>
              </w:rPr>
              <w:t xml:space="preserve"> </w:t>
            </w:r>
            <w:proofErr w:type="spellStart"/>
            <w:r w:rsidRPr="008D048A">
              <w:rPr>
                <w:rFonts w:asciiTheme="majorHAnsi" w:hAnsiTheme="majorHAnsi"/>
                <w:szCs w:val="21"/>
              </w:rPr>
              <w:t>Revivalistics</w:t>
            </w:r>
            <w:proofErr w:type="spellEnd"/>
            <w:r w:rsidRPr="008D048A">
              <w:rPr>
                <w:rFonts w:asciiTheme="majorHAnsi" w:hAnsiTheme="majorHAnsi"/>
                <w:szCs w:val="21"/>
              </w:rPr>
              <w:t xml:space="preserve"> in the Service of Indigenous Wellbeing’, pp. 113-119 of Foundation for Endangered Languages XVIII: Indigenous Languages: Value to the Community. Naha, </w:t>
            </w:r>
            <w:proofErr w:type="spellStart"/>
            <w:r w:rsidRPr="008D048A">
              <w:rPr>
                <w:rFonts w:asciiTheme="majorHAnsi" w:hAnsiTheme="majorHAnsi"/>
                <w:szCs w:val="21"/>
              </w:rPr>
              <w:t>R</w:t>
            </w:r>
            <w:r w:rsidR="0025694F" w:rsidRPr="008D048A">
              <w:rPr>
                <w:rFonts w:asciiTheme="majorHAnsi" w:hAnsiTheme="majorHAnsi"/>
                <w:szCs w:val="21"/>
              </w:rPr>
              <w:t>yukyuan</w:t>
            </w:r>
            <w:proofErr w:type="spellEnd"/>
            <w:r w:rsidR="0025694F" w:rsidRPr="008D048A">
              <w:rPr>
                <w:rFonts w:asciiTheme="majorHAnsi" w:hAnsiTheme="majorHAnsi"/>
                <w:szCs w:val="21"/>
              </w:rPr>
              <w:t xml:space="preserve"> Island, Okinawa, Japan.</w:t>
            </w:r>
          </w:p>
          <w:p w:rsidR="008F35F9" w:rsidRPr="008D048A" w:rsidRDefault="008F35F9" w:rsidP="008F35F9">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ind w:left="567" w:hanging="567"/>
              <w:outlineLvl w:val="0"/>
              <w:rPr>
                <w:rFonts w:asciiTheme="majorHAnsi" w:hAnsiTheme="majorHAnsi"/>
                <w:szCs w:val="21"/>
              </w:rPr>
            </w:pP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and Rob Amery 2015. MOOC: Lang101x: Language Revival: Securing the Future of Endangered Languages. </w:t>
            </w:r>
            <w:hyperlink r:id="rId10" w:history="1">
              <w:r w:rsidRPr="008D048A">
                <w:rPr>
                  <w:rFonts w:asciiTheme="majorHAnsi" w:hAnsiTheme="majorHAnsi"/>
                  <w:szCs w:val="21"/>
                </w:rPr>
                <w:t>https://www.edx.org/course/language-revival-securing-future-adelaidex-lang101x</w:t>
              </w:r>
            </w:hyperlink>
            <w:r w:rsidRPr="008D048A">
              <w:rPr>
                <w:rFonts w:asciiTheme="majorHAnsi" w:hAnsiTheme="majorHAnsi"/>
                <w:szCs w:val="21"/>
              </w:rPr>
              <w:t xml:space="preserve"> </w:t>
            </w:r>
            <w:hyperlink r:id="rId11" w:history="1">
              <w:r w:rsidRPr="008D048A">
                <w:rPr>
                  <w:rFonts w:asciiTheme="majorHAnsi" w:hAnsiTheme="majorHAnsi"/>
                  <w:szCs w:val="21"/>
                </w:rPr>
                <w:t>http://www.adelaide.edu.au/news/news79582.html</w:t>
              </w:r>
            </w:hyperlink>
            <w:r w:rsidRPr="008D048A">
              <w:rPr>
                <w:rFonts w:asciiTheme="majorHAnsi" w:hAnsiTheme="majorHAnsi"/>
                <w:szCs w:val="21"/>
              </w:rPr>
              <w:t xml:space="preserve"> </w:t>
            </w:r>
            <w:hyperlink r:id="rId12" w:history="1">
              <w:r w:rsidRPr="008D048A">
                <w:rPr>
                  <w:rFonts w:asciiTheme="majorHAnsi" w:hAnsiTheme="majorHAnsi"/>
                  <w:szCs w:val="21"/>
                </w:rPr>
                <w:t>http://www.facebook.com/Revivalistics</w:t>
              </w:r>
            </w:hyperlink>
            <w:r w:rsidRPr="008D048A">
              <w:rPr>
                <w:rFonts w:asciiTheme="majorHAnsi" w:hAnsiTheme="majorHAnsi"/>
                <w:szCs w:val="21"/>
              </w:rPr>
              <w:t xml:space="preserve"> </w:t>
            </w:r>
            <w:hyperlink r:id="rId13" w:history="1">
              <w:r w:rsidRPr="008D048A">
                <w:rPr>
                  <w:rFonts w:asciiTheme="majorHAnsi" w:hAnsiTheme="majorHAnsi"/>
                  <w:szCs w:val="21"/>
                </w:rPr>
                <w:t>https://blogs.adelaide.edu.au/adelaidex/2015/06/23/new-adelaidex-mooc-explores-how-to-revive-endangered-languages/</w:t>
              </w:r>
            </w:hyperlink>
          </w:p>
        </w:tc>
      </w:tr>
      <w:tr w:rsidR="0098408E" w:rsidRPr="008D048A" w:rsidTr="006C790D">
        <w:trPr>
          <w:trHeight w:val="778"/>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lastRenderedPageBreak/>
              <w:t>其它</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More</w:t>
            </w:r>
            <w:r w:rsidRPr="008D048A">
              <w:rPr>
                <w:rFonts w:asciiTheme="majorHAnsi"/>
                <w:szCs w:val="21"/>
              </w:rPr>
              <w:t>）</w:t>
            </w:r>
          </w:p>
        </w:tc>
        <w:tc>
          <w:tcPr>
            <w:tcW w:w="7518" w:type="dxa"/>
            <w:gridSpan w:val="7"/>
            <w:shd w:val="clear" w:color="auto" w:fill="auto"/>
            <w:vAlign w:val="center"/>
          </w:tcPr>
          <w:p w:rsidR="00880FDC" w:rsidRDefault="00A971BC" w:rsidP="00880FDC">
            <w:pPr>
              <w:rPr>
                <w:rFonts w:asciiTheme="majorHAnsi" w:hAnsiTheme="majorHAnsi"/>
                <w:szCs w:val="21"/>
              </w:rPr>
            </w:pPr>
            <w:proofErr w:type="spellStart"/>
            <w:r w:rsidRPr="008D048A">
              <w:rPr>
                <w:rFonts w:asciiTheme="majorHAnsi" w:hAnsiTheme="majorHAnsi"/>
                <w:szCs w:val="21"/>
              </w:rPr>
              <w:t>Ghil</w:t>
            </w:r>
            <w:proofErr w:type="gramStart"/>
            <w:r w:rsidRPr="008D048A">
              <w:rPr>
                <w:rFonts w:asciiTheme="majorHAnsi" w:hAnsiTheme="majorHAnsi"/>
                <w:szCs w:val="21"/>
              </w:rPr>
              <w:t>‘</w:t>
            </w:r>
            <w:proofErr w:type="gramEnd"/>
            <w:r w:rsidRPr="008D048A">
              <w:rPr>
                <w:rFonts w:asciiTheme="majorHAnsi" w:hAnsiTheme="majorHAnsi"/>
                <w:szCs w:val="21"/>
              </w:rPr>
              <w:t>ad</w:t>
            </w:r>
            <w:proofErr w:type="spellEnd"/>
            <w:r w:rsidRPr="008D048A">
              <w:rPr>
                <w:rFonts w:asciiTheme="majorHAnsi" w:hAnsiTheme="majorHAnsi"/>
                <w:szCs w:val="21"/>
              </w:rPr>
              <w:t xml:space="preserve"> </w:t>
            </w:r>
            <w:proofErr w:type="spellStart"/>
            <w:r w:rsidRPr="008D048A">
              <w:rPr>
                <w:rFonts w:asciiTheme="majorHAnsi" w:hAnsiTheme="majorHAnsi"/>
                <w:szCs w:val="21"/>
              </w:rPr>
              <w:t>Zuckermann</w:t>
            </w:r>
            <w:proofErr w:type="spellEnd"/>
            <w:r w:rsidRPr="00A971BC">
              <w:rPr>
                <w:rFonts w:asciiTheme="majorHAnsi" w:hAnsiTheme="majorHAnsi" w:hint="eastAsia"/>
                <w:szCs w:val="21"/>
              </w:rPr>
              <w:t>教授</w:t>
            </w:r>
            <w:r w:rsidRPr="00A971BC">
              <w:rPr>
                <w:rFonts w:asciiTheme="majorHAnsi" w:hAnsiTheme="majorHAnsi" w:hint="eastAsia"/>
                <w:szCs w:val="21"/>
              </w:rPr>
              <w:t xml:space="preserve"> (</w:t>
            </w:r>
            <w:r w:rsidRPr="00A971BC">
              <w:rPr>
                <w:rFonts w:asciiTheme="majorHAnsi" w:hAnsiTheme="majorHAnsi" w:hint="eastAsia"/>
                <w:szCs w:val="21"/>
              </w:rPr>
              <w:t>牛津</w:t>
            </w:r>
            <w:r w:rsidR="009F1BDF">
              <w:rPr>
                <w:rFonts w:asciiTheme="majorHAnsi" w:hAnsiTheme="majorHAnsi" w:hint="eastAsia"/>
                <w:szCs w:val="21"/>
              </w:rPr>
              <w:t>大学哲学博士</w:t>
            </w:r>
            <w:r w:rsidRPr="00A971BC">
              <w:rPr>
                <w:rFonts w:asciiTheme="majorHAnsi" w:hAnsiTheme="majorHAnsi" w:hint="eastAsia"/>
                <w:szCs w:val="21"/>
              </w:rPr>
              <w:t>,</w:t>
            </w:r>
            <w:r>
              <w:rPr>
                <w:rFonts w:asciiTheme="majorHAnsi" w:hAnsiTheme="majorHAnsi" w:hint="eastAsia"/>
                <w:szCs w:val="21"/>
              </w:rPr>
              <w:t>剑桥</w:t>
            </w:r>
            <w:r w:rsidR="009F1BDF">
              <w:rPr>
                <w:rFonts w:asciiTheme="majorHAnsi" w:hAnsiTheme="majorHAnsi" w:hint="eastAsia"/>
                <w:szCs w:val="21"/>
              </w:rPr>
              <w:t>大学</w:t>
            </w:r>
            <w:r>
              <w:rPr>
                <w:rFonts w:asciiTheme="majorHAnsi" w:hAnsiTheme="majorHAnsi" w:hint="eastAsia"/>
                <w:szCs w:val="21"/>
              </w:rPr>
              <w:t>博士</w:t>
            </w:r>
            <w:r w:rsidRPr="00A971BC">
              <w:rPr>
                <w:rFonts w:asciiTheme="majorHAnsi" w:hAnsiTheme="majorHAnsi" w:hint="eastAsia"/>
                <w:szCs w:val="21"/>
              </w:rPr>
              <w:t>)</w:t>
            </w:r>
            <w:r w:rsidR="009F1BDF">
              <w:rPr>
                <w:rFonts w:asciiTheme="majorHAnsi" w:hAnsiTheme="majorHAnsi" w:hint="eastAsia"/>
                <w:szCs w:val="21"/>
              </w:rPr>
              <w:t>是</w:t>
            </w:r>
            <w:r>
              <w:rPr>
                <w:rFonts w:asciiTheme="majorHAnsi" w:hAnsiTheme="majorHAnsi" w:hint="eastAsia"/>
                <w:szCs w:val="21"/>
              </w:rPr>
              <w:t>就职于澳大利亚</w:t>
            </w:r>
            <w:r w:rsidRPr="00A971BC">
              <w:rPr>
                <w:rFonts w:asciiTheme="majorHAnsi" w:hAnsiTheme="majorHAnsi" w:hint="eastAsia"/>
                <w:szCs w:val="21"/>
              </w:rPr>
              <w:t>阿德莱德大学</w:t>
            </w:r>
            <w:r w:rsidR="009F1BDF">
              <w:rPr>
                <w:rFonts w:asciiTheme="majorHAnsi" w:hAnsiTheme="majorHAnsi" w:hint="eastAsia"/>
                <w:szCs w:val="21"/>
              </w:rPr>
              <w:t>。他</w:t>
            </w:r>
            <w:r w:rsidR="00880FDC">
              <w:rPr>
                <w:rFonts w:asciiTheme="majorHAnsi" w:hAnsiTheme="majorHAnsi" w:hint="eastAsia"/>
                <w:szCs w:val="21"/>
              </w:rPr>
              <w:t>在</w:t>
            </w:r>
            <w:r w:rsidRPr="00A971BC">
              <w:rPr>
                <w:rFonts w:asciiTheme="majorHAnsi" w:hAnsiTheme="majorHAnsi" w:hint="eastAsia"/>
                <w:szCs w:val="21"/>
              </w:rPr>
              <w:t>由澳大利亚国家卫生和医学研究委员会</w:t>
            </w:r>
            <w:r w:rsidRPr="00A971BC">
              <w:rPr>
                <w:rFonts w:asciiTheme="majorHAnsi" w:hAnsiTheme="majorHAnsi" w:hint="eastAsia"/>
                <w:szCs w:val="21"/>
              </w:rPr>
              <w:t>(NHMRC)</w:t>
            </w:r>
            <w:r>
              <w:rPr>
                <w:rFonts w:asciiTheme="majorHAnsi" w:hAnsiTheme="majorHAnsi" w:hint="eastAsia"/>
                <w:szCs w:val="21"/>
              </w:rPr>
              <w:t>支持的</w:t>
            </w:r>
            <w:r w:rsidRPr="00A971BC">
              <w:rPr>
                <w:rFonts w:asciiTheme="majorHAnsi" w:hAnsiTheme="majorHAnsi" w:hint="eastAsia"/>
                <w:szCs w:val="21"/>
              </w:rPr>
              <w:t>大型评估语言复兴和心理健康研究项目</w:t>
            </w:r>
            <w:r w:rsidR="00880FDC">
              <w:rPr>
                <w:rFonts w:asciiTheme="majorHAnsi" w:hAnsiTheme="majorHAnsi" w:hint="eastAsia"/>
                <w:szCs w:val="21"/>
              </w:rPr>
              <w:t>中，担任</w:t>
            </w:r>
            <w:r w:rsidRPr="00A971BC">
              <w:rPr>
                <w:rFonts w:asciiTheme="majorHAnsi" w:hAnsiTheme="majorHAnsi" w:hint="eastAsia"/>
                <w:szCs w:val="21"/>
              </w:rPr>
              <w:t>首席研究员。他</w:t>
            </w:r>
            <w:r w:rsidR="00880FDC">
              <w:rPr>
                <w:rFonts w:asciiTheme="majorHAnsi" w:hAnsiTheme="majorHAnsi" w:hint="eastAsia"/>
                <w:szCs w:val="21"/>
              </w:rPr>
              <w:t>是</w:t>
            </w:r>
            <w:r w:rsidRPr="00A971BC">
              <w:rPr>
                <w:rFonts w:asciiTheme="majorHAnsi" w:hAnsiTheme="majorHAnsi" w:hint="eastAsia"/>
                <w:szCs w:val="21"/>
              </w:rPr>
              <w:t>畅销书</w:t>
            </w:r>
            <w:proofErr w:type="spellStart"/>
            <w:r w:rsidR="00880FDC" w:rsidRPr="00A971BC">
              <w:rPr>
                <w:rFonts w:asciiTheme="majorHAnsi" w:hAnsiTheme="majorHAnsi" w:hint="eastAsia"/>
                <w:szCs w:val="21"/>
              </w:rPr>
              <w:t>Israelit</w:t>
            </w:r>
            <w:proofErr w:type="spellEnd"/>
            <w:r w:rsidR="00880FDC" w:rsidRPr="00A971BC">
              <w:rPr>
                <w:rFonts w:asciiTheme="majorHAnsi" w:hAnsiTheme="majorHAnsi" w:hint="eastAsia"/>
                <w:szCs w:val="21"/>
              </w:rPr>
              <w:t xml:space="preserve"> </w:t>
            </w:r>
            <w:proofErr w:type="spellStart"/>
            <w:r w:rsidR="00880FDC" w:rsidRPr="00A971BC">
              <w:rPr>
                <w:rFonts w:asciiTheme="majorHAnsi" w:hAnsiTheme="majorHAnsi" w:hint="eastAsia"/>
                <w:szCs w:val="21"/>
              </w:rPr>
              <w:t>Safa</w:t>
            </w:r>
            <w:proofErr w:type="spellEnd"/>
            <w:r w:rsidR="00880FDC" w:rsidRPr="00A971BC">
              <w:rPr>
                <w:rFonts w:asciiTheme="majorHAnsi" w:hAnsiTheme="majorHAnsi" w:hint="eastAsia"/>
                <w:szCs w:val="21"/>
              </w:rPr>
              <w:t xml:space="preserve"> </w:t>
            </w:r>
            <w:proofErr w:type="spellStart"/>
            <w:r w:rsidR="00880FDC" w:rsidRPr="00A971BC">
              <w:rPr>
                <w:rFonts w:asciiTheme="majorHAnsi" w:hAnsiTheme="majorHAnsi" w:hint="eastAsia"/>
                <w:szCs w:val="21"/>
              </w:rPr>
              <w:t>Yafa</w:t>
            </w:r>
            <w:proofErr w:type="spellEnd"/>
            <w:r w:rsidR="00880FDC" w:rsidRPr="00A971BC">
              <w:rPr>
                <w:rFonts w:asciiTheme="majorHAnsi" w:hAnsiTheme="majorHAnsi" w:hint="eastAsia"/>
                <w:szCs w:val="21"/>
              </w:rPr>
              <w:t>(</w:t>
            </w:r>
            <w:r w:rsidR="00880FDC" w:rsidRPr="00A971BC">
              <w:rPr>
                <w:rFonts w:asciiTheme="majorHAnsi" w:hAnsiTheme="majorHAnsi" w:hint="eastAsia"/>
                <w:szCs w:val="21"/>
              </w:rPr>
              <w:t>以色列——一个美丽的语言</w:t>
            </w:r>
            <w:r w:rsidR="00880FDC" w:rsidRPr="00A971BC">
              <w:rPr>
                <w:rFonts w:asciiTheme="majorHAnsi" w:hAnsiTheme="majorHAnsi" w:hint="eastAsia"/>
                <w:szCs w:val="21"/>
              </w:rPr>
              <w:t>;Oved,2008)</w:t>
            </w:r>
            <w:r w:rsidRPr="00A971BC">
              <w:rPr>
                <w:rFonts w:asciiTheme="majorHAnsi" w:hAnsiTheme="majorHAnsi" w:hint="eastAsia"/>
                <w:szCs w:val="21"/>
              </w:rPr>
              <w:t>的作者</w:t>
            </w:r>
            <w:r w:rsidR="009F1BDF">
              <w:rPr>
                <w:rFonts w:asciiTheme="majorHAnsi" w:hAnsiTheme="majorHAnsi" w:hint="eastAsia"/>
                <w:szCs w:val="21"/>
              </w:rPr>
              <w:t>。他的著作有：</w:t>
            </w:r>
            <w:r w:rsidR="00880FDC">
              <w:rPr>
                <w:rFonts w:asciiTheme="majorHAnsi" w:hAnsiTheme="majorHAnsi" w:hint="eastAsia"/>
                <w:szCs w:val="21"/>
              </w:rPr>
              <w:t>《</w:t>
            </w:r>
            <w:r w:rsidR="00880FDC" w:rsidRPr="00A971BC">
              <w:rPr>
                <w:rFonts w:asciiTheme="majorHAnsi" w:hAnsiTheme="majorHAnsi" w:hint="eastAsia"/>
                <w:szCs w:val="21"/>
              </w:rPr>
              <w:t>以色列希伯来</w:t>
            </w:r>
            <w:r w:rsidR="00880FDC">
              <w:rPr>
                <w:rFonts w:asciiTheme="majorHAnsi" w:hAnsiTheme="majorHAnsi" w:hint="eastAsia"/>
                <w:szCs w:val="21"/>
              </w:rPr>
              <w:t>语中的</w:t>
            </w:r>
            <w:r w:rsidRPr="00A971BC">
              <w:rPr>
                <w:rFonts w:asciiTheme="majorHAnsi" w:hAnsiTheme="majorHAnsi" w:hint="eastAsia"/>
                <w:szCs w:val="21"/>
              </w:rPr>
              <w:t>语言接触和词法浓缩</w:t>
            </w:r>
            <w:r w:rsidR="00880FDC">
              <w:rPr>
                <w:rFonts w:asciiTheme="majorHAnsi" w:hAnsiTheme="majorHAnsi" w:hint="eastAsia"/>
                <w:szCs w:val="21"/>
              </w:rPr>
              <w:t>》</w:t>
            </w:r>
            <w:r w:rsidR="00880FDC" w:rsidRPr="00A971BC">
              <w:rPr>
                <w:rFonts w:asciiTheme="majorHAnsi" w:hAnsiTheme="majorHAnsi" w:hint="eastAsia"/>
                <w:szCs w:val="21"/>
              </w:rPr>
              <w:t xml:space="preserve"> </w:t>
            </w:r>
            <w:r w:rsidRPr="00A971BC">
              <w:rPr>
                <w:rFonts w:asciiTheme="majorHAnsi" w:hAnsiTheme="majorHAnsi" w:hint="eastAsia"/>
                <w:szCs w:val="21"/>
              </w:rPr>
              <w:t>(Palgrave Macmillan,2003),</w:t>
            </w:r>
            <w:r w:rsidR="00880FDC">
              <w:rPr>
                <w:rFonts w:asciiTheme="majorHAnsi" w:hAnsiTheme="majorHAnsi" w:hint="eastAsia"/>
                <w:szCs w:val="21"/>
              </w:rPr>
              <w:t>《</w:t>
            </w:r>
            <w:r w:rsidRPr="00A971BC">
              <w:rPr>
                <w:rFonts w:asciiTheme="majorHAnsi" w:hAnsiTheme="majorHAnsi" w:hint="eastAsia"/>
                <w:szCs w:val="21"/>
              </w:rPr>
              <w:t>以色列</w:t>
            </w:r>
            <w:proofErr w:type="spellStart"/>
            <w:r w:rsidRPr="00A971BC">
              <w:rPr>
                <w:rFonts w:asciiTheme="majorHAnsi" w:hAnsiTheme="majorHAnsi" w:hint="eastAsia"/>
                <w:szCs w:val="21"/>
              </w:rPr>
              <w:t>Tingo</w:t>
            </w:r>
            <w:proofErr w:type="spellEnd"/>
            <w:r w:rsidR="009F1BDF">
              <w:rPr>
                <w:rFonts w:asciiTheme="majorHAnsi" w:hAnsiTheme="majorHAnsi" w:hint="eastAsia"/>
                <w:szCs w:val="21"/>
              </w:rPr>
              <w:t>语言</w:t>
            </w:r>
            <w:r w:rsidR="00880FDC">
              <w:rPr>
                <w:rFonts w:asciiTheme="majorHAnsi" w:hAnsiTheme="majorHAnsi" w:hint="eastAsia"/>
                <w:szCs w:val="21"/>
              </w:rPr>
              <w:t>》中的三章</w:t>
            </w:r>
            <w:r w:rsidRPr="00A971BC">
              <w:rPr>
                <w:rFonts w:asciiTheme="majorHAnsi" w:hAnsiTheme="majorHAnsi" w:hint="eastAsia"/>
                <w:szCs w:val="21"/>
              </w:rPr>
              <w:t>(</w:t>
            </w:r>
            <w:r w:rsidRPr="00A971BC">
              <w:rPr>
                <w:rFonts w:asciiTheme="majorHAnsi" w:hAnsiTheme="majorHAnsi" w:hint="eastAsia"/>
                <w:szCs w:val="21"/>
              </w:rPr>
              <w:t>克伦</w:t>
            </w:r>
            <w:r w:rsidR="009F1BDF">
              <w:rPr>
                <w:rFonts w:asciiTheme="majorHAnsi" w:hAnsiTheme="majorHAnsi" w:hint="eastAsia"/>
                <w:szCs w:val="21"/>
              </w:rPr>
              <w:t>,2011)</w:t>
            </w:r>
            <w:r w:rsidR="009F1BDF">
              <w:rPr>
                <w:rFonts w:asciiTheme="majorHAnsi" w:hAnsiTheme="majorHAnsi" w:hint="eastAsia"/>
                <w:szCs w:val="21"/>
              </w:rPr>
              <w:t>，并制作了</w:t>
            </w:r>
            <w:r w:rsidRPr="00A971BC">
              <w:rPr>
                <w:rFonts w:asciiTheme="majorHAnsi" w:hAnsiTheme="majorHAnsi" w:hint="eastAsia"/>
                <w:szCs w:val="21"/>
              </w:rPr>
              <w:t>第一个</w:t>
            </w:r>
            <w:proofErr w:type="spellStart"/>
            <w:r w:rsidRPr="00A971BC">
              <w:rPr>
                <w:rFonts w:asciiTheme="majorHAnsi" w:hAnsiTheme="majorHAnsi" w:hint="eastAsia"/>
                <w:szCs w:val="21"/>
              </w:rPr>
              <w:t>Barngarla</w:t>
            </w:r>
            <w:proofErr w:type="spellEnd"/>
            <w:r w:rsidRPr="00A971BC">
              <w:rPr>
                <w:rFonts w:asciiTheme="majorHAnsi" w:hAnsiTheme="majorHAnsi" w:hint="eastAsia"/>
                <w:szCs w:val="21"/>
              </w:rPr>
              <w:t>土著语言的在线词典</w:t>
            </w:r>
            <w:r w:rsidRPr="00A971BC">
              <w:rPr>
                <w:rFonts w:asciiTheme="majorHAnsi" w:hAnsiTheme="majorHAnsi" w:hint="eastAsia"/>
                <w:szCs w:val="21"/>
              </w:rPr>
              <w:t>(2016)</w:t>
            </w:r>
            <w:r w:rsidRPr="00A971BC">
              <w:rPr>
                <w:rFonts w:asciiTheme="majorHAnsi" w:hAnsiTheme="majorHAnsi" w:hint="eastAsia"/>
                <w:szCs w:val="21"/>
              </w:rPr>
              <w:t>。他</w:t>
            </w:r>
            <w:r w:rsidR="009F1BDF">
              <w:rPr>
                <w:rFonts w:asciiTheme="majorHAnsi" w:hAnsiTheme="majorHAnsi" w:hint="eastAsia"/>
                <w:szCs w:val="21"/>
              </w:rPr>
              <w:t>编辑了《</w:t>
            </w:r>
            <w:r w:rsidRPr="00A971BC">
              <w:rPr>
                <w:rFonts w:asciiTheme="majorHAnsi" w:hAnsiTheme="majorHAnsi" w:hint="eastAsia"/>
                <w:szCs w:val="21"/>
              </w:rPr>
              <w:t>Afro-Asiatic</w:t>
            </w:r>
            <w:r w:rsidRPr="00A971BC">
              <w:rPr>
                <w:rFonts w:asciiTheme="majorHAnsi" w:hAnsiTheme="majorHAnsi" w:hint="eastAsia"/>
                <w:szCs w:val="21"/>
              </w:rPr>
              <w:t>语言学</w:t>
            </w:r>
            <w:r w:rsidR="009F1BDF">
              <w:rPr>
                <w:rFonts w:asciiTheme="majorHAnsi" w:hAnsiTheme="majorHAnsi" w:hint="eastAsia"/>
                <w:szCs w:val="21"/>
              </w:rPr>
              <w:t>》的热点话题</w:t>
            </w:r>
            <w:r w:rsidRPr="00A971BC">
              <w:rPr>
                <w:rFonts w:asciiTheme="majorHAnsi" w:hAnsiTheme="majorHAnsi" w:hint="eastAsia"/>
                <w:szCs w:val="21"/>
              </w:rPr>
              <w:t>(2012),</w:t>
            </w:r>
            <w:r w:rsidR="009F1BDF">
              <w:rPr>
                <w:rFonts w:asciiTheme="majorHAnsi" w:hAnsiTheme="majorHAnsi" w:hint="eastAsia"/>
                <w:szCs w:val="21"/>
              </w:rPr>
              <w:t>《</w:t>
            </w:r>
            <w:r w:rsidRPr="00A971BC">
              <w:rPr>
                <w:rFonts w:asciiTheme="majorHAnsi" w:hAnsiTheme="majorHAnsi" w:hint="eastAsia"/>
                <w:szCs w:val="21"/>
              </w:rPr>
              <w:t>犹太语言接触</w:t>
            </w:r>
            <w:r w:rsidR="009F1BDF">
              <w:rPr>
                <w:rFonts w:asciiTheme="majorHAnsi" w:hAnsiTheme="majorHAnsi" w:hint="eastAsia"/>
                <w:szCs w:val="21"/>
              </w:rPr>
              <w:t>》</w:t>
            </w:r>
            <w:r w:rsidRPr="00A971BC">
              <w:rPr>
                <w:rFonts w:asciiTheme="majorHAnsi" w:hAnsiTheme="majorHAnsi" w:hint="eastAsia"/>
                <w:szCs w:val="21"/>
              </w:rPr>
              <w:t>(2014),</w:t>
            </w:r>
            <w:r w:rsidR="009F1BDF">
              <w:rPr>
                <w:rFonts w:asciiTheme="majorHAnsi" w:hAnsiTheme="majorHAnsi" w:hint="eastAsia"/>
                <w:szCs w:val="21"/>
              </w:rPr>
              <w:t>《语言</w:t>
            </w:r>
            <w:r w:rsidRPr="00A971BC">
              <w:rPr>
                <w:rFonts w:asciiTheme="majorHAnsi" w:hAnsiTheme="majorHAnsi" w:hint="eastAsia"/>
                <w:szCs w:val="21"/>
              </w:rPr>
              <w:t>社会学</w:t>
            </w:r>
            <w:r w:rsidR="009F1BDF">
              <w:rPr>
                <w:rFonts w:asciiTheme="majorHAnsi" w:hAnsiTheme="majorHAnsi" w:hint="eastAsia"/>
                <w:szCs w:val="21"/>
              </w:rPr>
              <w:t>国际期刊》</w:t>
            </w:r>
            <w:r w:rsidR="009F1BDF" w:rsidRPr="00A971BC">
              <w:rPr>
                <w:rFonts w:asciiTheme="majorHAnsi" w:hAnsiTheme="majorHAnsi" w:hint="eastAsia"/>
                <w:szCs w:val="21"/>
              </w:rPr>
              <w:t xml:space="preserve"> </w:t>
            </w:r>
            <w:r w:rsidRPr="00A971BC">
              <w:rPr>
                <w:rFonts w:asciiTheme="majorHAnsi" w:hAnsiTheme="majorHAnsi" w:hint="eastAsia"/>
                <w:szCs w:val="21"/>
              </w:rPr>
              <w:t>(2014)</w:t>
            </w:r>
            <w:r w:rsidRPr="00A971BC">
              <w:rPr>
                <w:rFonts w:asciiTheme="majorHAnsi" w:hAnsiTheme="majorHAnsi" w:hint="eastAsia"/>
                <w:szCs w:val="21"/>
              </w:rPr>
              <w:t>。</w:t>
            </w:r>
            <w:r w:rsidR="009F1BDF">
              <w:rPr>
                <w:rFonts w:asciiTheme="majorHAnsi" w:hAnsiTheme="majorHAnsi" w:hint="eastAsia"/>
                <w:szCs w:val="21"/>
              </w:rPr>
              <w:t>他是复兴派</w:t>
            </w:r>
            <w:r w:rsidRPr="00A971BC">
              <w:rPr>
                <w:rFonts w:asciiTheme="majorHAnsi" w:hAnsiTheme="majorHAnsi" w:hint="eastAsia"/>
                <w:szCs w:val="21"/>
              </w:rPr>
              <w:t>的创始人</w:t>
            </w:r>
            <w:r w:rsidRPr="00A971BC">
              <w:rPr>
                <w:rFonts w:asciiTheme="majorHAnsi" w:hAnsiTheme="majorHAnsi" w:hint="eastAsia"/>
                <w:szCs w:val="21"/>
              </w:rPr>
              <w:t>,</w:t>
            </w:r>
            <w:r w:rsidR="009F1BDF">
              <w:rPr>
                <w:rFonts w:asciiTheme="majorHAnsi" w:hAnsiTheme="majorHAnsi" w:hint="eastAsia"/>
                <w:szCs w:val="21"/>
              </w:rPr>
              <w:t>复兴派是</w:t>
            </w:r>
            <w:r w:rsidRPr="00A971BC">
              <w:rPr>
                <w:rFonts w:asciiTheme="majorHAnsi" w:hAnsiTheme="majorHAnsi" w:hint="eastAsia"/>
                <w:szCs w:val="21"/>
              </w:rPr>
              <w:t>一个新的跨</w:t>
            </w:r>
            <w:r w:rsidR="009F1BDF">
              <w:rPr>
                <w:rFonts w:asciiTheme="majorHAnsi" w:hAnsiTheme="majorHAnsi" w:hint="eastAsia"/>
                <w:szCs w:val="21"/>
              </w:rPr>
              <w:t>领域学科，探索</w:t>
            </w:r>
            <w:r w:rsidRPr="00A971BC">
              <w:rPr>
                <w:rFonts w:asciiTheme="majorHAnsi" w:hAnsiTheme="majorHAnsi" w:hint="eastAsia"/>
                <w:szCs w:val="21"/>
              </w:rPr>
              <w:t>语言</w:t>
            </w:r>
            <w:r w:rsidR="009F1BDF">
              <w:rPr>
                <w:rFonts w:asciiTheme="majorHAnsi" w:hAnsiTheme="majorHAnsi" w:hint="eastAsia"/>
                <w:szCs w:val="21"/>
              </w:rPr>
              <w:t>的复兴</w:t>
            </w:r>
            <w:r w:rsidRPr="00A971BC">
              <w:rPr>
                <w:rFonts w:asciiTheme="majorHAnsi" w:hAnsiTheme="majorHAnsi" w:hint="eastAsia"/>
                <w:szCs w:val="21"/>
              </w:rPr>
              <w:t>。</w:t>
            </w:r>
            <w:r w:rsidR="009F1BDF">
              <w:rPr>
                <w:rFonts w:asciiTheme="majorHAnsi" w:hAnsiTheme="majorHAnsi" w:hint="eastAsia"/>
                <w:szCs w:val="21"/>
              </w:rPr>
              <w:t>他</w:t>
            </w:r>
            <w:r w:rsidR="00880FDC">
              <w:rPr>
                <w:rFonts w:asciiTheme="majorHAnsi" w:hAnsiTheme="majorHAnsi" w:hint="eastAsia"/>
                <w:szCs w:val="21"/>
              </w:rPr>
              <w:t>担任</w:t>
            </w:r>
            <w:r w:rsidR="009F1BDF">
              <w:rPr>
                <w:rFonts w:asciiTheme="majorHAnsi" w:hAnsiTheme="majorHAnsi" w:hint="eastAsia"/>
                <w:szCs w:val="21"/>
              </w:rPr>
              <w:t>多所学校的杰出客座教授，包括</w:t>
            </w:r>
            <w:r w:rsidRPr="00A971BC">
              <w:rPr>
                <w:rFonts w:asciiTheme="majorHAnsi" w:hAnsiTheme="majorHAnsi" w:hint="eastAsia"/>
                <w:szCs w:val="21"/>
              </w:rPr>
              <w:t>上海外国语大学</w:t>
            </w:r>
            <w:r w:rsidR="009F1BDF">
              <w:rPr>
                <w:rFonts w:asciiTheme="majorHAnsi" w:hAnsiTheme="majorHAnsi" w:hint="eastAsia"/>
                <w:szCs w:val="21"/>
              </w:rPr>
              <w:t>和剑桥大学</w:t>
            </w:r>
            <w:r w:rsidRPr="00A971BC">
              <w:rPr>
                <w:rFonts w:asciiTheme="majorHAnsi" w:hAnsiTheme="majorHAnsi" w:hint="eastAsia"/>
                <w:szCs w:val="21"/>
              </w:rPr>
              <w:t>,</w:t>
            </w:r>
            <w:r w:rsidRPr="00A971BC">
              <w:rPr>
                <w:rFonts w:asciiTheme="majorHAnsi" w:hAnsiTheme="majorHAnsi" w:hint="eastAsia"/>
                <w:szCs w:val="21"/>
              </w:rPr>
              <w:t>昆士兰大学</w:t>
            </w:r>
            <w:r w:rsidRPr="00A971BC">
              <w:rPr>
                <w:rFonts w:asciiTheme="majorHAnsi" w:hAnsiTheme="majorHAnsi" w:hint="eastAsia"/>
                <w:szCs w:val="21"/>
              </w:rPr>
              <w:t>,</w:t>
            </w:r>
            <w:r w:rsidRPr="00A971BC">
              <w:rPr>
                <w:rFonts w:asciiTheme="majorHAnsi" w:hAnsiTheme="majorHAnsi" w:hint="eastAsia"/>
                <w:szCs w:val="21"/>
              </w:rPr>
              <w:t>新加坡国立大学</w:t>
            </w:r>
            <w:r w:rsidRPr="00A971BC">
              <w:rPr>
                <w:rFonts w:asciiTheme="majorHAnsi" w:hAnsiTheme="majorHAnsi" w:hint="eastAsia"/>
                <w:szCs w:val="21"/>
              </w:rPr>
              <w:t>,</w:t>
            </w:r>
            <w:r w:rsidR="00880FDC">
              <w:rPr>
                <w:rFonts w:asciiTheme="majorHAnsi" w:hAnsiTheme="majorHAnsi" w:hint="eastAsia"/>
                <w:szCs w:val="21"/>
              </w:rPr>
              <w:t>上海交通大学、华东师范大学、上海外国语大学、耶路撒冷希伯来大学</w:t>
            </w:r>
            <w:r w:rsidRPr="00A971BC">
              <w:rPr>
                <w:rFonts w:asciiTheme="majorHAnsi" w:hAnsiTheme="majorHAnsi" w:hint="eastAsia"/>
                <w:szCs w:val="21"/>
              </w:rPr>
              <w:t>,</w:t>
            </w:r>
            <w:r w:rsidRPr="00A971BC">
              <w:rPr>
                <w:rFonts w:asciiTheme="majorHAnsi" w:hAnsiTheme="majorHAnsi" w:hint="eastAsia"/>
                <w:szCs w:val="21"/>
              </w:rPr>
              <w:t>以色列内盖夫的本</w:t>
            </w:r>
            <w:r w:rsidRPr="00A971BC">
              <w:rPr>
                <w:rFonts w:asciiTheme="majorHAnsi" w:hAnsiTheme="majorHAnsi" w:hint="eastAsia"/>
                <w:szCs w:val="21"/>
              </w:rPr>
              <w:t>-</w:t>
            </w:r>
            <w:r w:rsidRPr="00A971BC">
              <w:rPr>
                <w:rFonts w:asciiTheme="majorHAnsi" w:hAnsiTheme="majorHAnsi" w:hint="eastAsia"/>
                <w:szCs w:val="21"/>
              </w:rPr>
              <w:t>古里安大学和迈阿密大学。</w:t>
            </w:r>
          </w:p>
          <w:p w:rsidR="0098408E" w:rsidRPr="008D048A" w:rsidRDefault="008F35F9" w:rsidP="00880FDC">
            <w:pPr>
              <w:rPr>
                <w:rFonts w:asciiTheme="majorHAnsi" w:hAnsiTheme="majorHAnsi"/>
                <w:szCs w:val="21"/>
              </w:rPr>
            </w:pPr>
            <w:r w:rsidRPr="008D048A">
              <w:rPr>
                <w:rFonts w:asciiTheme="majorHAnsi" w:hAnsiTheme="majorHAnsi"/>
                <w:szCs w:val="21"/>
              </w:rPr>
              <w:t xml:space="preserve">Professor </w:t>
            </w:r>
            <w:proofErr w:type="spellStart"/>
            <w:r w:rsidRPr="008D048A">
              <w:rPr>
                <w:rFonts w:asciiTheme="majorHAnsi" w:hAnsiTheme="majorHAnsi"/>
                <w:szCs w:val="21"/>
              </w:rPr>
              <w:t>Ghil‘ad</w:t>
            </w:r>
            <w:proofErr w:type="spellEnd"/>
            <w:r w:rsidRPr="008D048A">
              <w:rPr>
                <w:rFonts w:asciiTheme="majorHAnsi" w:hAnsiTheme="majorHAnsi"/>
                <w:szCs w:val="21"/>
              </w:rPr>
              <w:t xml:space="preserve"> </w:t>
            </w: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(DPhil Oxford; PhD Cambridge, titular; MA Tel Aviv, summa cum laude) is Chair of Linguistics and Endangered Languages at the University of Adelaide, Australia. He is a chief investigator in a large research project assessing language revival and mental health, funded by Australia's National Health and Medical Research Council (NHMRC). He is the author of the seminal bestseller </w:t>
            </w:r>
            <w:proofErr w:type="spellStart"/>
            <w:r w:rsidRPr="008D048A">
              <w:rPr>
                <w:rFonts w:asciiTheme="majorHAnsi" w:hAnsiTheme="majorHAnsi"/>
                <w:szCs w:val="21"/>
              </w:rPr>
              <w:t>Israelit</w:t>
            </w:r>
            <w:proofErr w:type="spellEnd"/>
            <w:r w:rsidRPr="008D048A">
              <w:rPr>
                <w:rFonts w:asciiTheme="majorHAnsi" w:hAnsiTheme="majorHAnsi"/>
                <w:szCs w:val="21"/>
              </w:rPr>
              <w:t xml:space="preserve"> </w:t>
            </w:r>
            <w:proofErr w:type="spellStart"/>
            <w:r w:rsidRPr="008D048A">
              <w:rPr>
                <w:rFonts w:asciiTheme="majorHAnsi" w:hAnsiTheme="majorHAnsi"/>
                <w:szCs w:val="21"/>
              </w:rPr>
              <w:t>Safa</w:t>
            </w:r>
            <w:proofErr w:type="spellEnd"/>
            <w:r w:rsidRPr="008D048A">
              <w:rPr>
                <w:rFonts w:asciiTheme="majorHAnsi" w:hAnsiTheme="majorHAnsi"/>
                <w:szCs w:val="21"/>
              </w:rPr>
              <w:t xml:space="preserve"> </w:t>
            </w:r>
            <w:proofErr w:type="spellStart"/>
            <w:r w:rsidRPr="008D048A">
              <w:rPr>
                <w:rFonts w:asciiTheme="majorHAnsi" w:hAnsiTheme="majorHAnsi"/>
                <w:szCs w:val="21"/>
              </w:rPr>
              <w:t>Yafa</w:t>
            </w:r>
            <w:proofErr w:type="spellEnd"/>
            <w:r w:rsidRPr="008D048A">
              <w:rPr>
                <w:rFonts w:asciiTheme="majorHAnsi" w:hAnsiTheme="majorHAnsi"/>
                <w:szCs w:val="21"/>
              </w:rPr>
              <w:t xml:space="preserve"> (Israeli – A Beautiful Language; Am </w:t>
            </w:r>
            <w:proofErr w:type="spellStart"/>
            <w:r w:rsidRPr="008D048A">
              <w:rPr>
                <w:rFonts w:asciiTheme="majorHAnsi" w:hAnsiTheme="majorHAnsi"/>
                <w:szCs w:val="21"/>
              </w:rPr>
              <w:t>Oved</w:t>
            </w:r>
            <w:proofErr w:type="spellEnd"/>
            <w:r w:rsidRPr="008D048A">
              <w:rPr>
                <w:rFonts w:asciiTheme="majorHAnsi" w:hAnsiTheme="majorHAnsi"/>
                <w:szCs w:val="21"/>
              </w:rPr>
              <w:t xml:space="preserve">, 2008), Language Contact and Lexical Enrichment in Israeli Hebrew (Palgrave Macmillan, 2003), three chapters of the Israeli </w:t>
            </w:r>
            <w:proofErr w:type="spellStart"/>
            <w:r w:rsidRPr="008D048A">
              <w:rPr>
                <w:rFonts w:asciiTheme="majorHAnsi" w:hAnsiTheme="majorHAnsi"/>
                <w:szCs w:val="21"/>
              </w:rPr>
              <w:t>Tingo</w:t>
            </w:r>
            <w:proofErr w:type="spellEnd"/>
            <w:r w:rsidRPr="008D048A">
              <w:rPr>
                <w:rFonts w:asciiTheme="majorHAnsi" w:hAnsiTheme="majorHAnsi"/>
                <w:szCs w:val="21"/>
              </w:rPr>
              <w:t xml:space="preserve"> (</w:t>
            </w:r>
            <w:proofErr w:type="spellStart"/>
            <w:r w:rsidRPr="008D048A">
              <w:rPr>
                <w:rFonts w:asciiTheme="majorHAnsi" w:hAnsiTheme="majorHAnsi"/>
                <w:szCs w:val="21"/>
              </w:rPr>
              <w:t>Keren</w:t>
            </w:r>
            <w:proofErr w:type="spellEnd"/>
            <w:r w:rsidRPr="008D048A">
              <w:rPr>
                <w:rFonts w:asciiTheme="majorHAnsi" w:hAnsiTheme="majorHAnsi"/>
                <w:szCs w:val="21"/>
              </w:rPr>
              <w:t xml:space="preserve">, 2011), Engaging – A Guide to Interacting Respectfully and Reciprocally with Aboriginal and Torres Strait Islander People, and their Arts Practices and Intellectual Property (2015) and the first online Dictionary of the </w:t>
            </w:r>
            <w:proofErr w:type="spellStart"/>
            <w:r w:rsidRPr="008D048A">
              <w:rPr>
                <w:rFonts w:asciiTheme="majorHAnsi" w:hAnsiTheme="majorHAnsi"/>
                <w:szCs w:val="21"/>
              </w:rPr>
              <w:t>Barngarla</w:t>
            </w:r>
            <w:proofErr w:type="spellEnd"/>
            <w:r w:rsidRPr="008D048A">
              <w:rPr>
                <w:rFonts w:asciiTheme="majorHAnsi" w:hAnsiTheme="majorHAnsi"/>
                <w:szCs w:val="21"/>
              </w:rPr>
              <w:t xml:space="preserve"> Aboriginal Language (2016). He is the editor of Burning Issues in Afro-Asiatic Linguistics (2012), Jewish Language Contact (2014), a special issue of the International Journal of the Sociology of Language, and the co-editor of Endangered Words, Signs of Revival (2014). He is the founder of </w:t>
            </w:r>
            <w:proofErr w:type="spellStart"/>
            <w:r w:rsidRPr="008D048A">
              <w:rPr>
                <w:rFonts w:asciiTheme="majorHAnsi" w:hAnsiTheme="majorHAnsi"/>
                <w:szCs w:val="21"/>
              </w:rPr>
              <w:t>Revivalistics</w:t>
            </w:r>
            <w:proofErr w:type="spellEnd"/>
            <w:r w:rsidRPr="008D048A">
              <w:rPr>
                <w:rFonts w:asciiTheme="majorHAnsi" w:hAnsiTheme="majorHAnsi"/>
                <w:szCs w:val="21"/>
              </w:rPr>
              <w:t xml:space="preserve">, a new trans-disciplinary field of </w:t>
            </w:r>
            <w:r w:rsidRPr="008D048A">
              <w:rPr>
                <w:rFonts w:asciiTheme="majorHAnsi" w:hAnsiTheme="majorHAnsi"/>
                <w:szCs w:val="21"/>
              </w:rPr>
              <w:lastRenderedPageBreak/>
              <w:t xml:space="preserve">enquiry surrounding language reclamation, revitalization and reinvigoration. He has launched, with the </w:t>
            </w:r>
            <w:proofErr w:type="spellStart"/>
            <w:r w:rsidRPr="008D048A">
              <w:rPr>
                <w:rFonts w:asciiTheme="majorHAnsi" w:hAnsiTheme="majorHAnsi"/>
                <w:szCs w:val="21"/>
              </w:rPr>
              <w:t>Barngarla</w:t>
            </w:r>
            <w:proofErr w:type="spellEnd"/>
            <w:r w:rsidRPr="008D048A">
              <w:rPr>
                <w:rFonts w:asciiTheme="majorHAnsi" w:hAnsiTheme="majorHAnsi"/>
                <w:szCs w:val="21"/>
              </w:rPr>
              <w:t xml:space="preserve"> Aboriginal communities of Eyre Peninsula, South Australia, the reclamation of the </w:t>
            </w:r>
            <w:proofErr w:type="spellStart"/>
            <w:r w:rsidRPr="008D048A">
              <w:rPr>
                <w:rFonts w:asciiTheme="majorHAnsi" w:hAnsiTheme="majorHAnsi"/>
                <w:szCs w:val="21"/>
              </w:rPr>
              <w:t>Barngarla</w:t>
            </w:r>
            <w:proofErr w:type="spellEnd"/>
            <w:r w:rsidRPr="008D048A">
              <w:rPr>
                <w:rFonts w:asciiTheme="majorHAnsi" w:hAnsiTheme="majorHAnsi"/>
                <w:szCs w:val="21"/>
              </w:rPr>
              <w:t xml:space="preserve"> language. Professor </w:t>
            </w:r>
            <w:proofErr w:type="spellStart"/>
            <w:r w:rsidRPr="008D048A">
              <w:rPr>
                <w:rFonts w:asciiTheme="majorHAnsi" w:hAnsiTheme="majorHAnsi"/>
                <w:szCs w:val="21"/>
              </w:rPr>
              <w:t>Zuckermann</w:t>
            </w:r>
            <w:proofErr w:type="spellEnd"/>
            <w:r w:rsidRPr="008D048A">
              <w:rPr>
                <w:rFonts w:asciiTheme="majorHAnsi" w:hAnsiTheme="majorHAnsi"/>
                <w:szCs w:val="21"/>
              </w:rPr>
              <w:t xml:space="preserve"> is elected member of the Australian Institute of Aboriginal and Torres Strait Islander Studies (AIATSIS) and the Foundation for Endangered Languages (FEL). He was President of </w:t>
            </w:r>
            <w:proofErr w:type="spellStart"/>
            <w:r w:rsidRPr="008D048A">
              <w:rPr>
                <w:rFonts w:asciiTheme="majorHAnsi" w:hAnsiTheme="majorHAnsi"/>
                <w:szCs w:val="21"/>
              </w:rPr>
              <w:t>AustraLex</w:t>
            </w:r>
            <w:proofErr w:type="spellEnd"/>
            <w:r w:rsidRPr="008D048A">
              <w:rPr>
                <w:rFonts w:asciiTheme="majorHAnsi" w:hAnsiTheme="majorHAnsi"/>
                <w:szCs w:val="21"/>
              </w:rPr>
              <w:t xml:space="preserve"> in 2013-2015, Australian Research Council (ARC) Discovery Fellow in 2007–2011, and </w:t>
            </w:r>
            <w:proofErr w:type="spellStart"/>
            <w:r w:rsidRPr="008D048A">
              <w:rPr>
                <w:rFonts w:asciiTheme="majorHAnsi" w:hAnsiTheme="majorHAnsi"/>
                <w:szCs w:val="21"/>
              </w:rPr>
              <w:t>Gulbenkian</w:t>
            </w:r>
            <w:proofErr w:type="spellEnd"/>
            <w:r w:rsidRPr="008D048A">
              <w:rPr>
                <w:rFonts w:asciiTheme="majorHAnsi" w:hAnsiTheme="majorHAnsi"/>
                <w:szCs w:val="21"/>
              </w:rPr>
              <w:t xml:space="preserve"> Research Fellow at Churchill College Cambridge in 2000-2004. He has been Consultant and Expert Witness in (corpus) lexicography and (forensic) linguistics, in court cases all over the globe. He has been Distinguished Visiting Professor at Shanghai International Studies University and taught at the University of Cambridge, University of Queensland, National University of Singapore, Shanghai Jiao Tong University, East China Normal University, Shanghai International Studies University, Hebrew University of Jerusalem, Ben-Gurion University of the Negev and Miami University. He has been Research Fellow at the Weizmann Institute of Science; Tel Aviv University; Rockefeller Foundation’s Study and Conference Center, Villa </w:t>
            </w:r>
            <w:proofErr w:type="spellStart"/>
            <w:r w:rsidRPr="008D048A">
              <w:rPr>
                <w:rFonts w:asciiTheme="majorHAnsi" w:hAnsiTheme="majorHAnsi"/>
                <w:szCs w:val="21"/>
              </w:rPr>
              <w:t>Serbelloni</w:t>
            </w:r>
            <w:proofErr w:type="spellEnd"/>
            <w:r w:rsidRPr="008D048A">
              <w:rPr>
                <w:rFonts w:asciiTheme="majorHAnsi" w:hAnsiTheme="majorHAnsi"/>
                <w:szCs w:val="21"/>
              </w:rPr>
              <w:t xml:space="preserve">, Bellagio, Italy; Harry Ransom Humanities Research Center, University of Texas at Austin; Israel Institute for Advanced Studies, Hebrew University of Jerusalem; Institute for Advanced Study, La Trobe University; Institute of Linguistics, Shanghai International Studies University; and </w:t>
            </w:r>
            <w:proofErr w:type="spellStart"/>
            <w:r w:rsidRPr="008D048A">
              <w:rPr>
                <w:rFonts w:asciiTheme="majorHAnsi" w:hAnsiTheme="majorHAnsi"/>
                <w:szCs w:val="21"/>
              </w:rPr>
              <w:t>Kokuritsu</w:t>
            </w:r>
            <w:proofErr w:type="spellEnd"/>
            <w:r w:rsidRPr="008D048A">
              <w:rPr>
                <w:rFonts w:asciiTheme="majorHAnsi" w:hAnsiTheme="majorHAnsi"/>
                <w:szCs w:val="21"/>
              </w:rPr>
              <w:t xml:space="preserve"> </w:t>
            </w:r>
            <w:proofErr w:type="spellStart"/>
            <w:r w:rsidRPr="008D048A">
              <w:rPr>
                <w:rFonts w:asciiTheme="majorHAnsi" w:hAnsiTheme="majorHAnsi"/>
                <w:szCs w:val="21"/>
              </w:rPr>
              <w:t>Kokugo</w:t>
            </w:r>
            <w:proofErr w:type="spellEnd"/>
            <w:r w:rsidRPr="008D048A">
              <w:rPr>
                <w:rFonts w:asciiTheme="majorHAnsi" w:hAnsiTheme="majorHAnsi"/>
                <w:szCs w:val="21"/>
              </w:rPr>
              <w:t xml:space="preserve"> </w:t>
            </w:r>
            <w:proofErr w:type="spellStart"/>
            <w:r w:rsidRPr="008D048A">
              <w:rPr>
                <w:rFonts w:asciiTheme="majorHAnsi" w:hAnsiTheme="majorHAnsi"/>
                <w:szCs w:val="21"/>
              </w:rPr>
              <w:t>Kenkyūjo</w:t>
            </w:r>
            <w:proofErr w:type="spellEnd"/>
            <w:r w:rsidRPr="008D048A">
              <w:rPr>
                <w:rFonts w:asciiTheme="majorHAnsi" w:hAnsiTheme="majorHAnsi"/>
                <w:szCs w:val="21"/>
              </w:rPr>
              <w:t xml:space="preserve">, National Institute for Japanese Language and Linguistics, Tokyo. He has been Denise Skinner Scholar at St Hugh's College Oxford, </w:t>
            </w:r>
            <w:proofErr w:type="spellStart"/>
            <w:r w:rsidRPr="008D048A">
              <w:rPr>
                <w:rFonts w:asciiTheme="majorHAnsi" w:hAnsiTheme="majorHAnsi"/>
                <w:szCs w:val="21"/>
              </w:rPr>
              <w:t>Scatcherd</w:t>
            </w:r>
            <w:proofErr w:type="spellEnd"/>
            <w:r w:rsidRPr="008D048A">
              <w:rPr>
                <w:rFonts w:asciiTheme="majorHAnsi" w:hAnsiTheme="majorHAnsi"/>
                <w:szCs w:val="21"/>
              </w:rPr>
              <w:t xml:space="preserve"> European Scholar at the University of Oxford, and scholar at the United World College of the Adriatic (Italy). His MOOC (Massive Open Online Course), Language Revival: Securing the Future of Endangered Languages, has attracted more than 7,500 students from more than 150 countries: </w:t>
            </w:r>
            <w:hyperlink r:id="rId14" w:history="1">
              <w:r w:rsidRPr="008D048A">
                <w:rPr>
                  <w:rStyle w:val="a7"/>
                  <w:rFonts w:asciiTheme="majorHAnsi" w:hAnsiTheme="majorHAnsi"/>
                  <w:color w:val="auto"/>
                  <w:szCs w:val="21"/>
                </w:rPr>
                <w:t>https://www.edx.org/course/language-revival-securing-future-adelaidex-lang101x</w:t>
              </w:r>
            </w:hyperlink>
            <w:r w:rsidRPr="008D048A">
              <w:rPr>
                <w:rFonts w:asciiTheme="majorHAnsi" w:hAnsiTheme="majorHAnsi"/>
                <w:szCs w:val="21"/>
              </w:rPr>
              <w:t xml:space="preserve"> </w:t>
            </w:r>
            <w:hyperlink r:id="rId15" w:history="1">
              <w:r w:rsidRPr="008D048A">
                <w:rPr>
                  <w:rStyle w:val="a7"/>
                  <w:rFonts w:asciiTheme="majorHAnsi" w:hAnsiTheme="majorHAnsi"/>
                  <w:color w:val="auto"/>
                  <w:szCs w:val="21"/>
                </w:rPr>
                <w:t>http://www.adelaide.edu.au/news/news79582.html</w:t>
              </w:r>
            </w:hyperlink>
            <w:r w:rsidRPr="008D048A">
              <w:rPr>
                <w:rFonts w:asciiTheme="majorHAnsi" w:hAnsiTheme="majorHAnsi"/>
                <w:szCs w:val="21"/>
              </w:rPr>
              <w:t xml:space="preserve"> </w:t>
            </w:r>
            <w:hyperlink r:id="rId16" w:history="1">
              <w:r w:rsidRPr="008D048A">
                <w:rPr>
                  <w:rStyle w:val="a7"/>
                  <w:rFonts w:asciiTheme="majorHAnsi" w:hAnsiTheme="majorHAnsi"/>
                  <w:color w:val="auto"/>
                  <w:szCs w:val="21"/>
                </w:rPr>
                <w:t>http://www.facebook.com/ProfessorZuckermann</w:t>
              </w:r>
            </w:hyperlink>
          </w:p>
        </w:tc>
      </w:tr>
      <w:tr w:rsidR="0098408E" w:rsidRPr="008D048A" w:rsidTr="006C790D">
        <w:trPr>
          <w:trHeight w:val="778"/>
        </w:trPr>
        <w:tc>
          <w:tcPr>
            <w:tcW w:w="2406" w:type="dxa"/>
            <w:shd w:val="clear" w:color="auto" w:fill="auto"/>
            <w:vAlign w:val="center"/>
          </w:tcPr>
          <w:p w:rsidR="0098408E" w:rsidRPr="008D048A" w:rsidRDefault="0098408E" w:rsidP="006C790D">
            <w:pPr>
              <w:jc w:val="center"/>
              <w:rPr>
                <w:rFonts w:asciiTheme="majorHAnsi" w:hAnsiTheme="majorHAnsi"/>
                <w:szCs w:val="21"/>
              </w:rPr>
            </w:pPr>
            <w:r w:rsidRPr="008D048A">
              <w:rPr>
                <w:rFonts w:asciiTheme="majorHAnsi"/>
                <w:szCs w:val="21"/>
              </w:rPr>
              <w:lastRenderedPageBreak/>
              <w:t>备注</w:t>
            </w:r>
          </w:p>
          <w:p w:rsidR="0098408E" w:rsidRPr="008D048A" w:rsidRDefault="0098408E" w:rsidP="006C790D">
            <w:pPr>
              <w:jc w:val="center"/>
              <w:rPr>
                <w:rFonts w:asciiTheme="majorHAnsi" w:hAnsiTheme="majorHAnsi"/>
                <w:szCs w:val="21"/>
              </w:rPr>
            </w:pPr>
            <w:r w:rsidRPr="008D048A">
              <w:rPr>
                <w:rFonts w:asciiTheme="majorHAnsi"/>
                <w:szCs w:val="21"/>
              </w:rPr>
              <w:t>（</w:t>
            </w:r>
            <w:r w:rsidRPr="008D048A">
              <w:rPr>
                <w:rFonts w:asciiTheme="majorHAnsi" w:hAnsiTheme="majorHAnsi"/>
                <w:szCs w:val="21"/>
              </w:rPr>
              <w:t>Notes</w:t>
            </w:r>
            <w:r w:rsidRPr="008D048A">
              <w:rPr>
                <w:rFonts w:asciiTheme="majorHAnsi"/>
                <w:szCs w:val="21"/>
              </w:rPr>
              <w:t>）</w:t>
            </w:r>
          </w:p>
        </w:tc>
        <w:tc>
          <w:tcPr>
            <w:tcW w:w="7518" w:type="dxa"/>
            <w:gridSpan w:val="7"/>
            <w:shd w:val="clear" w:color="auto" w:fill="auto"/>
            <w:vAlign w:val="center"/>
          </w:tcPr>
          <w:p w:rsidR="0098408E" w:rsidRPr="008D048A" w:rsidRDefault="0098408E" w:rsidP="006C790D">
            <w:pPr>
              <w:jc w:val="center"/>
              <w:rPr>
                <w:rFonts w:asciiTheme="majorHAnsi" w:hAnsiTheme="majorHAnsi"/>
                <w:szCs w:val="21"/>
              </w:rPr>
            </w:pPr>
          </w:p>
        </w:tc>
      </w:tr>
    </w:tbl>
    <w:p w:rsidR="0098408E" w:rsidRPr="008D048A" w:rsidRDefault="0098408E" w:rsidP="0098408E">
      <w:pPr>
        <w:widowControl/>
        <w:jc w:val="left"/>
        <w:rPr>
          <w:rFonts w:asciiTheme="majorHAnsi" w:hAnsiTheme="majorHAnsi"/>
          <w:szCs w:val="21"/>
        </w:rPr>
      </w:pPr>
    </w:p>
    <w:p w:rsidR="00F9166B" w:rsidRPr="008D048A" w:rsidRDefault="00F9166B" w:rsidP="00F9166B">
      <w:pPr>
        <w:tabs>
          <w:tab w:val="left" w:pos="180"/>
          <w:tab w:val="left" w:pos="720"/>
          <w:tab w:val="left" w:pos="1260"/>
          <w:tab w:val="left" w:pos="1800"/>
          <w:tab w:val="left" w:pos="1980"/>
          <w:tab w:val="left" w:pos="2520"/>
          <w:tab w:val="left" w:pos="3060"/>
          <w:tab w:val="left" w:pos="3600"/>
          <w:tab w:val="left" w:pos="3960"/>
          <w:tab w:val="left" w:pos="4500"/>
          <w:tab w:val="left" w:pos="5760"/>
          <w:tab w:val="left" w:pos="6300"/>
          <w:tab w:val="left" w:pos="6840"/>
          <w:tab w:val="left" w:pos="7380"/>
          <w:tab w:val="left" w:pos="8100"/>
        </w:tabs>
        <w:outlineLvl w:val="0"/>
        <w:rPr>
          <w:rFonts w:asciiTheme="majorHAnsi" w:hAnsiTheme="majorHAnsi"/>
          <w:szCs w:val="21"/>
        </w:rPr>
      </w:pPr>
    </w:p>
    <w:p w:rsidR="00F9166B" w:rsidRPr="008D048A" w:rsidRDefault="00F9166B" w:rsidP="0098408E">
      <w:pPr>
        <w:widowControl/>
        <w:jc w:val="left"/>
        <w:rPr>
          <w:rFonts w:asciiTheme="majorHAnsi" w:hAnsiTheme="majorHAnsi"/>
          <w:szCs w:val="21"/>
          <w:lang w:val="en-AU"/>
        </w:rPr>
      </w:pPr>
    </w:p>
    <w:p w:rsidR="0098408E" w:rsidRPr="008D048A" w:rsidRDefault="0098408E" w:rsidP="002335EB">
      <w:pPr>
        <w:spacing w:beforeLines="100" w:before="312"/>
        <w:jc w:val="left"/>
        <w:rPr>
          <w:rFonts w:asciiTheme="majorHAnsi" w:hAnsiTheme="majorHAnsi"/>
          <w:szCs w:val="21"/>
        </w:rPr>
      </w:pPr>
      <w:r w:rsidRPr="008D048A">
        <w:rPr>
          <w:rFonts w:asciiTheme="majorHAnsi"/>
          <w:szCs w:val="21"/>
        </w:rPr>
        <w:t>备注说明：</w:t>
      </w:r>
    </w:p>
    <w:p w:rsidR="0098408E" w:rsidRPr="008D048A" w:rsidRDefault="0098408E" w:rsidP="005855BD">
      <w:pPr>
        <w:spacing w:line="400" w:lineRule="exact"/>
        <w:ind w:firstLineChars="200" w:firstLine="420"/>
        <w:rPr>
          <w:rFonts w:asciiTheme="majorHAnsi" w:hAnsiTheme="majorHAnsi"/>
          <w:szCs w:val="21"/>
        </w:rPr>
      </w:pPr>
      <w:r w:rsidRPr="008D048A">
        <w:rPr>
          <w:rFonts w:asciiTheme="majorHAnsi" w:hAnsiTheme="majorHAnsi"/>
          <w:szCs w:val="21"/>
        </w:rPr>
        <w:t>1</w:t>
      </w:r>
      <w:r w:rsidRPr="008D048A">
        <w:rPr>
          <w:rFonts w:asciiTheme="majorHAnsi"/>
          <w:szCs w:val="21"/>
        </w:rPr>
        <w:t>．带</w:t>
      </w:r>
      <w:r w:rsidRPr="008D048A">
        <w:rPr>
          <w:rFonts w:asciiTheme="majorHAnsi" w:hAnsiTheme="majorHAnsi"/>
          <w:szCs w:val="21"/>
        </w:rPr>
        <w:t>*</w:t>
      </w:r>
      <w:r w:rsidRPr="008D048A">
        <w:rPr>
          <w:rFonts w:asciiTheme="majorHAnsi"/>
          <w:szCs w:val="21"/>
        </w:rPr>
        <w:t>内容为必填项。</w:t>
      </w:r>
    </w:p>
    <w:p w:rsidR="0098408E" w:rsidRPr="008D048A" w:rsidRDefault="0098408E" w:rsidP="005855BD">
      <w:pPr>
        <w:spacing w:line="400" w:lineRule="exact"/>
        <w:ind w:firstLineChars="200" w:firstLine="420"/>
        <w:rPr>
          <w:rFonts w:asciiTheme="majorHAnsi" w:hAnsiTheme="majorHAnsi"/>
          <w:szCs w:val="21"/>
        </w:rPr>
      </w:pPr>
      <w:r w:rsidRPr="008D048A">
        <w:rPr>
          <w:rFonts w:asciiTheme="majorHAnsi" w:hAnsiTheme="majorHAnsi"/>
          <w:szCs w:val="21"/>
        </w:rPr>
        <w:t>2</w:t>
      </w:r>
      <w:r w:rsidRPr="008D048A">
        <w:rPr>
          <w:rFonts w:asciiTheme="majorHAnsi"/>
          <w:szCs w:val="21"/>
        </w:rPr>
        <w:t>．课程简介字数为</w:t>
      </w:r>
      <w:r w:rsidRPr="008D048A">
        <w:rPr>
          <w:rFonts w:asciiTheme="majorHAnsi" w:hAnsiTheme="majorHAnsi"/>
          <w:szCs w:val="21"/>
        </w:rPr>
        <w:t>300-500</w:t>
      </w:r>
      <w:r w:rsidRPr="008D048A">
        <w:rPr>
          <w:rFonts w:asciiTheme="majorHAnsi"/>
          <w:szCs w:val="21"/>
        </w:rPr>
        <w:t>字；课程大纲以表述清楚教学安排为宜，字数不限。</w:t>
      </w:r>
    </w:p>
    <w:p w:rsidR="0098408E" w:rsidRPr="008D048A" w:rsidRDefault="0098408E" w:rsidP="0098408E">
      <w:pPr>
        <w:spacing w:line="400" w:lineRule="exact"/>
        <w:rPr>
          <w:rFonts w:asciiTheme="majorHAnsi" w:hAnsiTheme="majorHAnsi"/>
          <w:szCs w:val="21"/>
        </w:rPr>
      </w:pPr>
    </w:p>
    <w:p w:rsidR="0098408E" w:rsidRPr="008D048A" w:rsidRDefault="0098408E" w:rsidP="0098408E">
      <w:pPr>
        <w:spacing w:line="400" w:lineRule="exact"/>
        <w:jc w:val="left"/>
        <w:rPr>
          <w:rFonts w:asciiTheme="majorHAnsi" w:hAnsiTheme="majorHAnsi"/>
          <w:szCs w:val="21"/>
        </w:rPr>
      </w:pPr>
      <w:r w:rsidRPr="008D048A">
        <w:rPr>
          <w:rFonts w:asciiTheme="majorHAnsi" w:hAnsiTheme="majorHAnsi"/>
          <w:szCs w:val="21"/>
        </w:rPr>
        <w:t>RELEVANT MEDIA ITEMS</w:t>
      </w:r>
    </w:p>
    <w:p w:rsidR="0098408E" w:rsidRPr="008D048A" w:rsidRDefault="0098408E" w:rsidP="0098408E">
      <w:pPr>
        <w:spacing w:line="400" w:lineRule="exact"/>
        <w:jc w:val="left"/>
        <w:rPr>
          <w:rFonts w:asciiTheme="majorHAnsi" w:hAnsiTheme="majorHAnsi"/>
          <w:szCs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BBC: </w:t>
      </w:r>
      <w:hyperlink r:id="rId17" w:history="1">
        <w:r w:rsidRPr="008D048A">
          <w:rPr>
            <w:rStyle w:val="a7"/>
            <w:rFonts w:asciiTheme="majorHAnsi" w:hAnsiTheme="majorHAnsi"/>
            <w:color w:val="auto"/>
            <w:sz w:val="21"/>
          </w:rPr>
          <w:t>http://www.bbc.co.uk/programmes/p03fslbj</w:t>
        </w:r>
      </w:hyperlink>
      <w:r w:rsidRPr="008D048A">
        <w:rPr>
          <w:rFonts w:asciiTheme="majorHAnsi" w:hAnsiTheme="majorHAnsi"/>
          <w:sz w:val="21"/>
        </w:rPr>
        <w:t xml:space="preserve"> </w:t>
      </w:r>
    </w:p>
    <w:p w:rsidR="00670790" w:rsidRPr="008D048A" w:rsidRDefault="00670790" w:rsidP="00670790">
      <w:pPr>
        <w:pStyle w:val="aa"/>
        <w:rPr>
          <w:rFonts w:asciiTheme="majorHAnsi" w:hAnsiTheme="majorHAnsi"/>
          <w:sz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A 5-minute clip on the revival of the </w:t>
      </w:r>
      <w:proofErr w:type="spellStart"/>
      <w:r w:rsidRPr="008D048A">
        <w:rPr>
          <w:rFonts w:asciiTheme="majorHAnsi" w:hAnsiTheme="majorHAnsi"/>
          <w:sz w:val="21"/>
        </w:rPr>
        <w:t>Barngarla</w:t>
      </w:r>
      <w:proofErr w:type="spellEnd"/>
      <w:r w:rsidRPr="008D048A">
        <w:rPr>
          <w:rFonts w:asciiTheme="majorHAnsi" w:hAnsiTheme="majorHAnsi"/>
          <w:sz w:val="21"/>
        </w:rPr>
        <w:t xml:space="preserve"> Aboriginal language (Port Augusta): </w:t>
      </w:r>
      <w:hyperlink r:id="rId18" w:history="1">
        <w:r w:rsidRPr="008D048A">
          <w:rPr>
            <w:rStyle w:val="a7"/>
            <w:rFonts w:asciiTheme="majorHAnsi" w:hAnsiTheme="majorHAnsi"/>
            <w:color w:val="auto"/>
            <w:sz w:val="21"/>
          </w:rPr>
          <w:t>http://www.youtube.com/watch?v=DZPjdNaLCho</w:t>
        </w:r>
      </w:hyperlink>
      <w:r w:rsidRPr="008D048A">
        <w:rPr>
          <w:rFonts w:asciiTheme="majorHAnsi" w:hAnsiTheme="majorHAnsi"/>
          <w:sz w:val="21"/>
        </w:rPr>
        <w:t xml:space="preserve"> </w:t>
      </w:r>
    </w:p>
    <w:p w:rsidR="00670790" w:rsidRPr="008D048A" w:rsidRDefault="00670790" w:rsidP="00670790">
      <w:pPr>
        <w:pStyle w:val="aa"/>
        <w:rPr>
          <w:rFonts w:asciiTheme="majorHAnsi" w:hAnsiTheme="majorHAnsi"/>
          <w:sz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App: </w:t>
      </w:r>
      <w:hyperlink r:id="rId19" w:history="1">
        <w:r w:rsidRPr="008D048A">
          <w:rPr>
            <w:rStyle w:val="a7"/>
            <w:rFonts w:asciiTheme="majorHAnsi" w:hAnsiTheme="majorHAnsi"/>
            <w:color w:val="auto"/>
            <w:sz w:val="21"/>
          </w:rPr>
          <w:t>http://mobile.abc.net.au/news/2017-01-01/dying-language-brought-back-to-life/8156772</w:t>
        </w:r>
      </w:hyperlink>
      <w:r w:rsidRPr="008D048A">
        <w:rPr>
          <w:rFonts w:asciiTheme="majorHAnsi" w:hAnsiTheme="majorHAnsi"/>
          <w:sz w:val="21"/>
        </w:rPr>
        <w:t xml:space="preserve"> </w:t>
      </w:r>
    </w:p>
    <w:p w:rsidR="00670790" w:rsidRPr="008D048A" w:rsidRDefault="00670790" w:rsidP="00670790">
      <w:pPr>
        <w:pStyle w:val="aa"/>
        <w:rPr>
          <w:rFonts w:asciiTheme="majorHAnsi" w:hAnsiTheme="majorHAnsi"/>
          <w:sz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Clip (Port Lincoln): </w:t>
      </w:r>
      <w:hyperlink r:id="rId20" w:history="1">
        <w:r w:rsidRPr="008D048A">
          <w:rPr>
            <w:rStyle w:val="a7"/>
            <w:rFonts w:asciiTheme="majorHAnsi" w:hAnsiTheme="majorHAnsi"/>
            <w:color w:val="auto"/>
            <w:sz w:val="21"/>
          </w:rPr>
          <w:t>https://www.youtube.com/watch?v=3LPlWc4f_zM&amp;feature=youtu.be</w:t>
        </w:r>
      </w:hyperlink>
      <w:r w:rsidRPr="008D048A">
        <w:rPr>
          <w:rFonts w:asciiTheme="majorHAnsi" w:hAnsiTheme="majorHAnsi"/>
          <w:sz w:val="21"/>
        </w:rPr>
        <w:t xml:space="preserve"> </w:t>
      </w:r>
    </w:p>
    <w:p w:rsidR="00670790" w:rsidRPr="008D048A" w:rsidRDefault="00670790" w:rsidP="00670790">
      <w:pPr>
        <w:pStyle w:val="aa"/>
        <w:rPr>
          <w:rFonts w:asciiTheme="majorHAnsi" w:hAnsiTheme="majorHAnsi"/>
          <w:sz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An 8-minute clip of Stephen Fry interviewing Professor </w:t>
      </w:r>
      <w:proofErr w:type="spellStart"/>
      <w:r w:rsidRPr="008D048A">
        <w:rPr>
          <w:rFonts w:asciiTheme="majorHAnsi" w:hAnsiTheme="majorHAnsi"/>
          <w:sz w:val="21"/>
        </w:rPr>
        <w:t>Zuckermann</w:t>
      </w:r>
      <w:proofErr w:type="spellEnd"/>
      <w:r w:rsidRPr="008D048A">
        <w:rPr>
          <w:rFonts w:asciiTheme="majorHAnsi" w:hAnsiTheme="majorHAnsi"/>
          <w:sz w:val="21"/>
        </w:rPr>
        <w:t xml:space="preserve"> on the Hebrew Revival: Minute 47 onwards: </w:t>
      </w:r>
      <w:hyperlink r:id="rId21" w:history="1">
        <w:r w:rsidRPr="008D048A">
          <w:rPr>
            <w:rStyle w:val="a7"/>
            <w:rFonts w:asciiTheme="majorHAnsi" w:hAnsiTheme="majorHAnsi"/>
            <w:color w:val="auto"/>
            <w:sz w:val="21"/>
          </w:rPr>
          <w:t>http://www.dailymotion.com/video/x3nlh21</w:t>
        </w:r>
      </w:hyperlink>
      <w:r w:rsidRPr="008D048A">
        <w:rPr>
          <w:rFonts w:asciiTheme="majorHAnsi" w:hAnsiTheme="majorHAnsi"/>
          <w:sz w:val="21"/>
        </w:rPr>
        <w:t xml:space="preserve"> ***http://vimeo.com/channels/357807/44019045 ****** </w:t>
      </w:r>
    </w:p>
    <w:p w:rsidR="00670790" w:rsidRPr="008D048A" w:rsidRDefault="00670790" w:rsidP="00670790">
      <w:pPr>
        <w:pStyle w:val="aa"/>
        <w:rPr>
          <w:rFonts w:asciiTheme="majorHAnsi" w:hAnsiTheme="majorHAnsi"/>
          <w:sz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An article by Anna Goldsworthy on the </w:t>
      </w:r>
      <w:proofErr w:type="spellStart"/>
      <w:r w:rsidRPr="008D048A">
        <w:rPr>
          <w:rFonts w:asciiTheme="majorHAnsi" w:hAnsiTheme="majorHAnsi"/>
          <w:sz w:val="21"/>
        </w:rPr>
        <w:t>Barngarla</w:t>
      </w:r>
      <w:proofErr w:type="spellEnd"/>
      <w:r w:rsidRPr="008D048A">
        <w:rPr>
          <w:rFonts w:asciiTheme="majorHAnsi" w:hAnsiTheme="majorHAnsi"/>
          <w:sz w:val="21"/>
        </w:rPr>
        <w:t xml:space="preserve"> language reclamation (The Monthly, September 2014): </w:t>
      </w:r>
      <w:hyperlink r:id="rId22" w:history="1">
        <w:r w:rsidRPr="008D048A">
          <w:rPr>
            <w:rStyle w:val="a7"/>
            <w:rFonts w:asciiTheme="majorHAnsi" w:hAnsiTheme="majorHAnsi"/>
            <w:color w:val="auto"/>
            <w:sz w:val="21"/>
          </w:rPr>
          <w:t>http://www.themonthly.com.au/issue/2014/september/1409493600/anna-goldsworthy/voices-land</w:t>
        </w:r>
      </w:hyperlink>
      <w:r w:rsidRPr="008D048A">
        <w:rPr>
          <w:rFonts w:asciiTheme="majorHAnsi" w:hAnsiTheme="majorHAnsi"/>
          <w:sz w:val="21"/>
        </w:rPr>
        <w:t xml:space="preserve"> . </w:t>
      </w:r>
    </w:p>
    <w:p w:rsidR="00670790" w:rsidRPr="008D048A" w:rsidRDefault="00670790" w:rsidP="00670790">
      <w:pPr>
        <w:pStyle w:val="aa"/>
        <w:rPr>
          <w:rFonts w:asciiTheme="majorHAnsi" w:hAnsiTheme="majorHAnsi"/>
          <w:sz w:val="21"/>
        </w:rPr>
      </w:pPr>
    </w:p>
    <w:p w:rsidR="00670790" w:rsidRPr="008D048A" w:rsidRDefault="003B4B77" w:rsidP="00670790">
      <w:pPr>
        <w:pStyle w:val="aa"/>
        <w:rPr>
          <w:rFonts w:asciiTheme="majorHAnsi" w:hAnsiTheme="majorHAnsi"/>
          <w:sz w:val="21"/>
        </w:rPr>
      </w:pPr>
      <w:hyperlink r:id="rId23" w:history="1">
        <w:r w:rsidR="00670790" w:rsidRPr="008D048A">
          <w:rPr>
            <w:rStyle w:val="a7"/>
            <w:rFonts w:asciiTheme="majorHAnsi" w:hAnsiTheme="majorHAnsi"/>
            <w:color w:val="auto"/>
            <w:sz w:val="21"/>
          </w:rPr>
          <w:t>https://www.youtube.com/watch?v=h3VvxOtd5IU</w:t>
        </w:r>
      </w:hyperlink>
      <w:r w:rsidR="00670790" w:rsidRPr="008D048A">
        <w:rPr>
          <w:rFonts w:asciiTheme="majorHAnsi" w:hAnsiTheme="majorHAnsi"/>
          <w:sz w:val="21"/>
        </w:rPr>
        <w:t xml:space="preserve"> . *****An interview with Stolen Generation </w:t>
      </w:r>
      <w:proofErr w:type="spellStart"/>
      <w:r w:rsidR="00670790" w:rsidRPr="008D048A">
        <w:rPr>
          <w:rFonts w:asciiTheme="majorHAnsi" w:hAnsiTheme="majorHAnsi"/>
          <w:sz w:val="21"/>
        </w:rPr>
        <w:t>Barngarla</w:t>
      </w:r>
      <w:proofErr w:type="spellEnd"/>
      <w:r w:rsidR="00670790" w:rsidRPr="008D048A">
        <w:rPr>
          <w:rFonts w:asciiTheme="majorHAnsi" w:hAnsiTheme="majorHAnsi"/>
          <w:sz w:val="21"/>
        </w:rPr>
        <w:t xml:space="preserve"> man Howard Richards and his wife Isabel: </w:t>
      </w:r>
      <w:hyperlink r:id="rId24" w:history="1">
        <w:r w:rsidR="00670790" w:rsidRPr="008D048A">
          <w:rPr>
            <w:rStyle w:val="a7"/>
            <w:rFonts w:asciiTheme="majorHAnsi" w:hAnsiTheme="majorHAnsi"/>
            <w:color w:val="auto"/>
            <w:sz w:val="21"/>
          </w:rPr>
          <w:t>https://www.youtube.com/watch?v=H-lURCA_ErM</w:t>
        </w:r>
      </w:hyperlink>
      <w:r w:rsidR="00670790" w:rsidRPr="008D048A">
        <w:rPr>
          <w:rFonts w:asciiTheme="majorHAnsi" w:hAnsiTheme="majorHAnsi"/>
          <w:sz w:val="21"/>
        </w:rPr>
        <w:t xml:space="preserve"> .</w:t>
      </w:r>
    </w:p>
    <w:p w:rsidR="00670790" w:rsidRPr="008D048A" w:rsidRDefault="00670790" w:rsidP="00670790">
      <w:pPr>
        <w:pStyle w:val="aa"/>
        <w:rPr>
          <w:rFonts w:asciiTheme="majorHAnsi" w:hAnsiTheme="majorHAnsi"/>
          <w:sz w:val="21"/>
        </w:rPr>
      </w:pPr>
    </w:p>
    <w:p w:rsidR="00670790" w:rsidRPr="008D048A" w:rsidRDefault="00670790" w:rsidP="00670790">
      <w:pPr>
        <w:pStyle w:val="aa"/>
        <w:rPr>
          <w:rFonts w:asciiTheme="majorHAnsi" w:hAnsiTheme="majorHAnsi"/>
          <w:sz w:val="21"/>
        </w:rPr>
      </w:pPr>
      <w:r w:rsidRPr="008D048A">
        <w:rPr>
          <w:rFonts w:asciiTheme="majorHAnsi" w:hAnsiTheme="majorHAnsi"/>
          <w:sz w:val="21"/>
        </w:rPr>
        <w:t xml:space="preserve">A blog on </w:t>
      </w:r>
      <w:proofErr w:type="spellStart"/>
      <w:r w:rsidRPr="008D048A">
        <w:rPr>
          <w:rFonts w:asciiTheme="majorHAnsi" w:hAnsiTheme="majorHAnsi"/>
          <w:sz w:val="21"/>
        </w:rPr>
        <w:t>Revivalistics</w:t>
      </w:r>
      <w:proofErr w:type="spellEnd"/>
      <w:r w:rsidRPr="008D048A">
        <w:rPr>
          <w:rFonts w:asciiTheme="majorHAnsi" w:hAnsiTheme="majorHAnsi"/>
          <w:sz w:val="21"/>
        </w:rPr>
        <w:t xml:space="preserve">, language reclamation and wellbeing: </w:t>
      </w:r>
      <w:hyperlink r:id="rId25" w:history="1">
        <w:r w:rsidRPr="008D048A">
          <w:rPr>
            <w:rStyle w:val="a7"/>
            <w:rFonts w:asciiTheme="majorHAnsi" w:hAnsiTheme="majorHAnsi"/>
            <w:color w:val="auto"/>
            <w:sz w:val="21"/>
          </w:rPr>
          <w:t>http://hiphilangsci.net/2013/06/26/historical-and-moral-arguments-for-language-reclamation/</w:t>
        </w:r>
      </w:hyperlink>
      <w:r w:rsidRPr="008D048A">
        <w:rPr>
          <w:rFonts w:asciiTheme="majorHAnsi" w:hAnsiTheme="majorHAnsi"/>
          <w:sz w:val="21"/>
        </w:rPr>
        <w:t xml:space="preserve"> </w:t>
      </w:r>
    </w:p>
    <w:p w:rsidR="00670790" w:rsidRPr="008D048A" w:rsidRDefault="00670790" w:rsidP="00670790">
      <w:pPr>
        <w:pStyle w:val="aa"/>
        <w:rPr>
          <w:rFonts w:asciiTheme="majorHAnsi" w:hAnsiTheme="majorHAnsi"/>
          <w:sz w:val="21"/>
        </w:rPr>
      </w:pPr>
    </w:p>
    <w:p w:rsidR="00907D59" w:rsidRPr="008D048A" w:rsidRDefault="00670790" w:rsidP="00907D59">
      <w:pPr>
        <w:pStyle w:val="aa"/>
        <w:rPr>
          <w:rFonts w:asciiTheme="majorHAnsi" w:hAnsiTheme="majorHAnsi"/>
          <w:sz w:val="21"/>
        </w:rPr>
      </w:pPr>
      <w:r w:rsidRPr="008D048A">
        <w:rPr>
          <w:rFonts w:asciiTheme="majorHAnsi" w:hAnsiTheme="majorHAnsi"/>
          <w:sz w:val="21"/>
        </w:rPr>
        <w:t xml:space="preserve">News items: </w:t>
      </w:r>
      <w:hyperlink r:id="rId26" w:history="1">
        <w:r w:rsidRPr="008D048A">
          <w:rPr>
            <w:rStyle w:val="a7"/>
            <w:rFonts w:asciiTheme="majorHAnsi" w:hAnsiTheme="majorHAnsi"/>
            <w:color w:val="auto"/>
            <w:sz w:val="21"/>
          </w:rPr>
          <w:t>http://www.abc.net.au/am/content/2013/s3810408.htm</w:t>
        </w:r>
      </w:hyperlink>
      <w:r w:rsidRPr="008D048A">
        <w:rPr>
          <w:rFonts w:asciiTheme="majorHAnsi" w:hAnsiTheme="majorHAnsi"/>
          <w:sz w:val="21"/>
        </w:rPr>
        <w:t xml:space="preserve"> </w:t>
      </w:r>
      <w:hyperlink r:id="rId27" w:history="1">
        <w:r w:rsidRPr="008D048A">
          <w:rPr>
            <w:rStyle w:val="a7"/>
            <w:rFonts w:asciiTheme="majorHAnsi" w:hAnsiTheme="majorHAnsi"/>
            <w:color w:val="auto"/>
            <w:sz w:val="21"/>
          </w:rPr>
          <w:t>http://www.abc.net.au/radionational/programs/drive/waking-up-australia27s-sleeping-beauty-languages/4844316</w:t>
        </w:r>
      </w:hyperlink>
      <w:r w:rsidRPr="008D048A">
        <w:rPr>
          <w:rFonts w:asciiTheme="majorHAnsi" w:hAnsiTheme="majorHAnsi"/>
          <w:sz w:val="21"/>
        </w:rPr>
        <w:t xml:space="preserve"> ** </w:t>
      </w:r>
      <w:hyperlink r:id="rId28" w:history="1">
        <w:r w:rsidRPr="008D048A">
          <w:rPr>
            <w:rStyle w:val="a7"/>
            <w:rFonts w:asciiTheme="majorHAnsi" w:hAnsiTheme="majorHAnsi"/>
            <w:color w:val="auto"/>
            <w:sz w:val="21"/>
          </w:rPr>
          <w:t>http://www.adelaide.edu.au/news/news63281.html</w:t>
        </w:r>
      </w:hyperlink>
      <w:r w:rsidRPr="008D048A">
        <w:rPr>
          <w:rFonts w:asciiTheme="majorHAnsi" w:hAnsiTheme="majorHAnsi"/>
          <w:sz w:val="21"/>
        </w:rPr>
        <w:t xml:space="preserve"> ** </w:t>
      </w:r>
      <w:hyperlink r:id="rId29" w:history="1">
        <w:r w:rsidRPr="008D048A">
          <w:rPr>
            <w:rStyle w:val="a7"/>
            <w:rFonts w:asciiTheme="majorHAnsi" w:hAnsiTheme="majorHAnsi"/>
            <w:color w:val="auto"/>
            <w:sz w:val="21"/>
          </w:rPr>
          <w:t>http://www.portlincolntimes.com.au/story/1669125/reclaiming-their-language/</w:t>
        </w:r>
      </w:hyperlink>
      <w:r w:rsidRPr="008D048A">
        <w:rPr>
          <w:rFonts w:asciiTheme="majorHAnsi" w:hAnsiTheme="majorHAnsi"/>
          <w:sz w:val="21"/>
        </w:rPr>
        <w:t xml:space="preserve"> ** </w:t>
      </w:r>
      <w:hyperlink r:id="rId30" w:history="1">
        <w:r w:rsidRPr="008D048A">
          <w:rPr>
            <w:rStyle w:val="a7"/>
            <w:rFonts w:asciiTheme="majorHAnsi" w:hAnsiTheme="majorHAnsi"/>
            <w:color w:val="auto"/>
            <w:sz w:val="21"/>
          </w:rPr>
          <w:t>http://www.thewire.org.au/storyDetail.aspx?ID=10618</w:t>
        </w:r>
      </w:hyperlink>
      <w:r w:rsidRPr="008D048A">
        <w:rPr>
          <w:rFonts w:asciiTheme="majorHAnsi" w:hAnsiTheme="majorHAnsi"/>
          <w:sz w:val="21"/>
        </w:rPr>
        <w:t xml:space="preserve"> </w:t>
      </w:r>
      <w:hyperlink r:id="rId31" w:history="1">
        <w:r w:rsidRPr="008D048A">
          <w:rPr>
            <w:rStyle w:val="a7"/>
            <w:rFonts w:asciiTheme="majorHAnsi" w:hAnsiTheme="majorHAnsi"/>
            <w:color w:val="auto"/>
            <w:sz w:val="21"/>
          </w:rPr>
          <w:t>http://www.whyallanewsonline.com.au/story/1660205/cultural-historical-event-begins/</w:t>
        </w:r>
      </w:hyperlink>
      <w:r w:rsidRPr="008D048A">
        <w:rPr>
          <w:rFonts w:asciiTheme="majorHAnsi" w:hAnsiTheme="majorHAnsi"/>
          <w:sz w:val="21"/>
        </w:rPr>
        <w:t xml:space="preserve"> ** </w:t>
      </w:r>
      <w:hyperlink r:id="rId32" w:history="1">
        <w:r w:rsidRPr="008D048A">
          <w:rPr>
            <w:rStyle w:val="a7"/>
            <w:rFonts w:asciiTheme="majorHAnsi" w:hAnsiTheme="majorHAnsi"/>
            <w:color w:val="auto"/>
            <w:sz w:val="21"/>
          </w:rPr>
          <w:t>http://www.transcontinental.com.au/story/1673958/group-moves-to-preserve-barngarla-language/?cs=12</w:t>
        </w:r>
      </w:hyperlink>
      <w:r w:rsidRPr="008D048A">
        <w:rPr>
          <w:rFonts w:asciiTheme="majorHAnsi" w:hAnsiTheme="majorHAnsi"/>
          <w:sz w:val="21"/>
        </w:rPr>
        <w:t xml:space="preserve"> ** </w:t>
      </w:r>
      <w:hyperlink r:id="rId33" w:history="1">
        <w:r w:rsidRPr="008D048A">
          <w:rPr>
            <w:rStyle w:val="a7"/>
            <w:rFonts w:asciiTheme="majorHAnsi" w:hAnsiTheme="majorHAnsi"/>
            <w:color w:val="auto"/>
            <w:sz w:val="21"/>
          </w:rPr>
          <w:t>http://www.paradisec.org.au/blog/2013/07/rejoicing-at-australex/</w:t>
        </w:r>
      </w:hyperlink>
      <w:r w:rsidRPr="008D048A">
        <w:rPr>
          <w:rFonts w:asciiTheme="majorHAnsi" w:hAnsiTheme="majorHAnsi"/>
          <w:sz w:val="21"/>
        </w:rPr>
        <w:t xml:space="preserve"> </w:t>
      </w:r>
    </w:p>
    <w:p w:rsidR="00907D59" w:rsidRPr="008D048A" w:rsidRDefault="00907D59" w:rsidP="00907D59">
      <w:pPr>
        <w:pStyle w:val="aa"/>
        <w:rPr>
          <w:rFonts w:asciiTheme="majorHAnsi" w:hAnsiTheme="majorHAnsi"/>
          <w:sz w:val="21"/>
        </w:rPr>
      </w:pPr>
    </w:p>
    <w:p w:rsidR="00907D59" w:rsidRPr="008D048A" w:rsidRDefault="00670790" w:rsidP="00907D59">
      <w:pPr>
        <w:pStyle w:val="aa"/>
        <w:rPr>
          <w:rFonts w:asciiTheme="majorHAnsi" w:hAnsiTheme="majorHAnsi"/>
          <w:sz w:val="21"/>
        </w:rPr>
      </w:pPr>
      <w:r w:rsidRPr="008D048A">
        <w:rPr>
          <w:rFonts w:asciiTheme="majorHAnsi" w:hAnsiTheme="majorHAnsi"/>
          <w:sz w:val="21"/>
        </w:rPr>
        <w:t xml:space="preserve">Scotty Morrison Interviewing Professor </w:t>
      </w:r>
      <w:proofErr w:type="spellStart"/>
      <w:r w:rsidRPr="008D048A">
        <w:rPr>
          <w:rFonts w:asciiTheme="majorHAnsi" w:hAnsiTheme="majorHAnsi"/>
          <w:sz w:val="21"/>
        </w:rPr>
        <w:t>Zuckermann</w:t>
      </w:r>
      <w:proofErr w:type="spellEnd"/>
      <w:r w:rsidRPr="008D048A">
        <w:rPr>
          <w:rFonts w:asciiTheme="majorHAnsi" w:hAnsiTheme="majorHAnsi"/>
          <w:sz w:val="21"/>
        </w:rPr>
        <w:t xml:space="preserve"> on </w:t>
      </w:r>
      <w:proofErr w:type="spellStart"/>
      <w:r w:rsidRPr="008D048A">
        <w:rPr>
          <w:rFonts w:asciiTheme="majorHAnsi" w:hAnsiTheme="majorHAnsi"/>
          <w:sz w:val="21"/>
        </w:rPr>
        <w:t>Te</w:t>
      </w:r>
      <w:proofErr w:type="spellEnd"/>
      <w:r w:rsidRPr="008D048A">
        <w:rPr>
          <w:rFonts w:asciiTheme="majorHAnsi" w:hAnsiTheme="majorHAnsi"/>
          <w:sz w:val="21"/>
        </w:rPr>
        <w:t xml:space="preserve"> Reo Maori: tvnz.co.nz/marae-investigates/extra-full-interview-professor-ghilad-zuckermann-video-5100435 </w:t>
      </w:r>
    </w:p>
    <w:p w:rsidR="00907D59" w:rsidRPr="008D048A" w:rsidRDefault="00907D59" w:rsidP="00907D59">
      <w:pPr>
        <w:pStyle w:val="aa"/>
        <w:rPr>
          <w:rFonts w:asciiTheme="majorHAnsi" w:hAnsiTheme="majorHAnsi"/>
          <w:sz w:val="21"/>
        </w:rPr>
      </w:pPr>
    </w:p>
    <w:p w:rsidR="00907D59" w:rsidRPr="008D048A" w:rsidRDefault="00670790" w:rsidP="00907D59">
      <w:pPr>
        <w:pStyle w:val="aa"/>
        <w:rPr>
          <w:rFonts w:asciiTheme="majorHAnsi" w:hAnsiTheme="majorHAnsi"/>
          <w:sz w:val="21"/>
        </w:rPr>
      </w:pPr>
      <w:proofErr w:type="spellStart"/>
      <w:r w:rsidRPr="008D048A">
        <w:rPr>
          <w:rFonts w:asciiTheme="majorHAnsi" w:hAnsiTheme="majorHAnsi"/>
          <w:sz w:val="21"/>
        </w:rPr>
        <w:t>Barngarla</w:t>
      </w:r>
      <w:proofErr w:type="spellEnd"/>
      <w:r w:rsidRPr="008D048A">
        <w:rPr>
          <w:rFonts w:asciiTheme="majorHAnsi" w:hAnsiTheme="majorHAnsi"/>
          <w:sz w:val="21"/>
        </w:rPr>
        <w:t xml:space="preserve"> people rediscover their language: </w:t>
      </w:r>
      <w:hyperlink r:id="rId34" w:history="1">
        <w:r w:rsidRPr="008D048A">
          <w:rPr>
            <w:rStyle w:val="a7"/>
            <w:rFonts w:asciiTheme="majorHAnsi" w:hAnsiTheme="majorHAnsi"/>
            <w:color w:val="auto"/>
            <w:sz w:val="21"/>
          </w:rPr>
          <w:t>https://www.youtube.com/watch?v=3LPlWc4f_zM</w:t>
        </w:r>
      </w:hyperlink>
      <w:r w:rsidRPr="008D048A">
        <w:rPr>
          <w:rFonts w:asciiTheme="majorHAnsi" w:hAnsiTheme="majorHAnsi"/>
          <w:sz w:val="21"/>
        </w:rPr>
        <w:t xml:space="preserve"> </w:t>
      </w:r>
    </w:p>
    <w:p w:rsidR="00907D59" w:rsidRPr="008D048A" w:rsidRDefault="00907D59" w:rsidP="00907D59">
      <w:pPr>
        <w:pStyle w:val="aa"/>
        <w:rPr>
          <w:rFonts w:asciiTheme="majorHAnsi" w:hAnsiTheme="majorHAnsi"/>
          <w:sz w:val="21"/>
        </w:rPr>
      </w:pPr>
    </w:p>
    <w:p w:rsidR="00907D59" w:rsidRPr="008D048A" w:rsidRDefault="00670790" w:rsidP="00907D59">
      <w:pPr>
        <w:pStyle w:val="aa"/>
        <w:rPr>
          <w:rFonts w:asciiTheme="majorHAnsi" w:hAnsiTheme="majorHAnsi"/>
          <w:sz w:val="21"/>
        </w:rPr>
      </w:pPr>
      <w:r w:rsidRPr="008D048A">
        <w:rPr>
          <w:rFonts w:asciiTheme="majorHAnsi" w:hAnsiTheme="majorHAnsi"/>
          <w:sz w:val="21"/>
        </w:rPr>
        <w:t xml:space="preserve">RADIO </w:t>
      </w:r>
    </w:p>
    <w:p w:rsidR="00907D59" w:rsidRPr="008D048A" w:rsidRDefault="00670790" w:rsidP="00907D59">
      <w:pPr>
        <w:pStyle w:val="aa"/>
        <w:rPr>
          <w:rFonts w:asciiTheme="majorHAnsi" w:hAnsiTheme="majorHAnsi"/>
          <w:sz w:val="21"/>
        </w:rPr>
      </w:pPr>
      <w:r w:rsidRPr="008D048A">
        <w:rPr>
          <w:rFonts w:asciiTheme="majorHAnsi" w:hAnsiTheme="majorHAnsi"/>
          <w:sz w:val="21"/>
        </w:rPr>
        <w:t>Lingua Franca, ABC Radio National</w:t>
      </w:r>
      <w:proofErr w:type="gramStart"/>
      <w:r w:rsidRPr="008D048A">
        <w:rPr>
          <w:rFonts w:asciiTheme="majorHAnsi" w:hAnsiTheme="majorHAnsi"/>
          <w:sz w:val="21"/>
        </w:rPr>
        <w:t>,20</w:t>
      </w:r>
      <w:proofErr w:type="gramEnd"/>
      <w:r w:rsidRPr="008D048A">
        <w:rPr>
          <w:rFonts w:asciiTheme="majorHAnsi" w:hAnsiTheme="majorHAnsi"/>
          <w:sz w:val="21"/>
        </w:rPr>
        <w:t xml:space="preserve"> October 2012: </w:t>
      </w:r>
      <w:hyperlink r:id="rId35" w:history="1">
        <w:r w:rsidRPr="008D048A">
          <w:rPr>
            <w:rStyle w:val="a7"/>
            <w:rFonts w:asciiTheme="majorHAnsi" w:hAnsiTheme="majorHAnsi"/>
            <w:color w:val="auto"/>
            <w:sz w:val="21"/>
          </w:rPr>
          <w:t>http://www.abc.net.au/radionational/programs/linguafranca/2012-10-20/4320276</w:t>
        </w:r>
      </w:hyperlink>
      <w:r w:rsidRPr="008D048A">
        <w:rPr>
          <w:rFonts w:asciiTheme="majorHAnsi" w:hAnsiTheme="majorHAnsi"/>
          <w:sz w:val="21"/>
        </w:rPr>
        <w:t xml:space="preserve"> Language More Important than Land: </w:t>
      </w:r>
      <w:hyperlink r:id="rId36" w:history="1">
        <w:r w:rsidRPr="008D048A">
          <w:rPr>
            <w:rStyle w:val="a7"/>
            <w:rFonts w:asciiTheme="majorHAnsi" w:hAnsiTheme="majorHAnsi"/>
            <w:color w:val="auto"/>
            <w:sz w:val="21"/>
          </w:rPr>
          <w:t>http://www.radionz.co.nz/news/te-manu-korihi/115509/language-more-important-than-land-academic</w:t>
        </w:r>
      </w:hyperlink>
      <w:r w:rsidRPr="008D048A">
        <w:rPr>
          <w:rFonts w:asciiTheme="majorHAnsi" w:hAnsiTheme="majorHAnsi"/>
          <w:sz w:val="21"/>
        </w:rPr>
        <w:t xml:space="preserve"> </w:t>
      </w:r>
    </w:p>
    <w:p w:rsidR="00907D59" w:rsidRPr="008D048A" w:rsidRDefault="00907D59" w:rsidP="00907D59">
      <w:pPr>
        <w:pStyle w:val="aa"/>
        <w:rPr>
          <w:rFonts w:asciiTheme="majorHAnsi" w:hAnsiTheme="majorHAnsi"/>
          <w:sz w:val="21"/>
        </w:rPr>
      </w:pPr>
    </w:p>
    <w:p w:rsidR="00907D59" w:rsidRPr="008D048A" w:rsidRDefault="00670790" w:rsidP="00907D59">
      <w:pPr>
        <w:pStyle w:val="aa"/>
        <w:rPr>
          <w:rFonts w:asciiTheme="majorHAnsi" w:hAnsiTheme="majorHAnsi"/>
          <w:sz w:val="21"/>
        </w:rPr>
      </w:pPr>
      <w:r w:rsidRPr="008D048A">
        <w:rPr>
          <w:rFonts w:asciiTheme="majorHAnsi" w:hAnsiTheme="majorHAnsi"/>
          <w:sz w:val="21"/>
        </w:rPr>
        <w:t xml:space="preserve">NEWSPAPERS </w:t>
      </w:r>
    </w:p>
    <w:p w:rsidR="00670790" w:rsidRPr="008D048A" w:rsidRDefault="00670790" w:rsidP="00907D59">
      <w:pPr>
        <w:pStyle w:val="aa"/>
        <w:rPr>
          <w:rFonts w:asciiTheme="majorHAnsi" w:hAnsiTheme="majorHAnsi"/>
          <w:sz w:val="21"/>
        </w:rPr>
      </w:pPr>
      <w:r w:rsidRPr="008D048A">
        <w:rPr>
          <w:rFonts w:asciiTheme="majorHAnsi" w:hAnsiTheme="majorHAnsi"/>
          <w:sz w:val="21"/>
        </w:rPr>
        <w:t xml:space="preserve">Stop, Revive and Survive, The Australian: </w:t>
      </w:r>
      <w:hyperlink r:id="rId37" w:history="1">
        <w:r w:rsidRPr="008D048A">
          <w:rPr>
            <w:rStyle w:val="a7"/>
            <w:rFonts w:asciiTheme="majorHAnsi" w:hAnsiTheme="majorHAnsi"/>
            <w:color w:val="auto"/>
            <w:sz w:val="21"/>
          </w:rPr>
          <w:t>http://www.theaustralian.com.au/higher-education/opinion/stop-revive-and-survive/story-e6frgcko-1226385194433</w:t>
        </w:r>
      </w:hyperlink>
      <w:r w:rsidRPr="008D048A">
        <w:rPr>
          <w:rFonts w:asciiTheme="majorHAnsi" w:hAnsiTheme="majorHAnsi"/>
          <w:sz w:val="21"/>
        </w:rPr>
        <w:t xml:space="preserve"> ** Sleeping Languages May Be Lost Forever: </w:t>
      </w:r>
      <w:hyperlink r:id="rId38" w:history="1">
        <w:r w:rsidRPr="008D048A">
          <w:rPr>
            <w:rStyle w:val="a7"/>
            <w:rFonts w:asciiTheme="majorHAnsi" w:hAnsiTheme="majorHAnsi"/>
            <w:color w:val="auto"/>
            <w:sz w:val="21"/>
          </w:rPr>
          <w:t>http://www.odt.co.nz/opinion/opinion/226315/sleeping-languages-may-be-lost-forever</w:t>
        </w:r>
      </w:hyperlink>
      <w:r w:rsidRPr="008D048A">
        <w:rPr>
          <w:rFonts w:asciiTheme="majorHAnsi" w:hAnsiTheme="majorHAnsi"/>
          <w:sz w:val="21"/>
        </w:rPr>
        <w:t xml:space="preserve"> ** Compensation for Lost Languages: </w:t>
      </w:r>
      <w:hyperlink r:id="rId39" w:history="1">
        <w:r w:rsidRPr="008D048A">
          <w:rPr>
            <w:rStyle w:val="a7"/>
            <w:rFonts w:asciiTheme="majorHAnsi" w:hAnsiTheme="majorHAnsi"/>
            <w:color w:val="auto"/>
            <w:sz w:val="21"/>
          </w:rPr>
          <w:t>http://www.theaustralian.com.au/higher-education/compensation-for-lost-languages/story-e6frgcjx-1226082975633</w:t>
        </w:r>
      </w:hyperlink>
      <w:r w:rsidRPr="008D048A">
        <w:rPr>
          <w:rFonts w:asciiTheme="majorHAnsi" w:hAnsiTheme="majorHAnsi"/>
          <w:sz w:val="21"/>
        </w:rPr>
        <w:t xml:space="preserve"> ** Aboriginal Languages Deserve Revival: </w:t>
      </w:r>
      <w:hyperlink r:id="rId40" w:history="1">
        <w:r w:rsidRPr="008D048A">
          <w:rPr>
            <w:rStyle w:val="a7"/>
            <w:rFonts w:asciiTheme="majorHAnsi" w:hAnsiTheme="majorHAnsi"/>
            <w:color w:val="auto"/>
            <w:sz w:val="21"/>
          </w:rPr>
          <w:t>http://www.theaustralian.com.au/higher-education/opinion/aboriginal-languages-deserve-revival/story-e6frgcko-1225766141160</w:t>
        </w:r>
      </w:hyperlink>
      <w:r w:rsidRPr="008D048A">
        <w:rPr>
          <w:rFonts w:asciiTheme="majorHAnsi" w:hAnsiTheme="majorHAnsi"/>
          <w:sz w:val="21"/>
        </w:rPr>
        <w:t xml:space="preserve"> ** Australia’s Unspeakable Aboriginal Tragedy: </w:t>
      </w:r>
      <w:hyperlink r:id="rId41" w:history="1">
        <w:r w:rsidRPr="008D048A">
          <w:rPr>
            <w:rStyle w:val="a7"/>
            <w:rFonts w:asciiTheme="majorHAnsi" w:hAnsiTheme="majorHAnsi"/>
            <w:color w:val="auto"/>
            <w:sz w:val="21"/>
          </w:rPr>
          <w:t>http://www.thepunch.com.au/articles/australias-unspeakable-indigenous-tragedy/</w:t>
        </w:r>
      </w:hyperlink>
      <w:r w:rsidRPr="008D048A">
        <w:rPr>
          <w:rFonts w:asciiTheme="majorHAnsi" w:hAnsiTheme="majorHAnsi"/>
          <w:sz w:val="21"/>
        </w:rPr>
        <w:t xml:space="preserve"> ** Language Revival: Sleeping Beauties Awake: </w:t>
      </w:r>
      <w:hyperlink r:id="rId42" w:history="1">
        <w:r w:rsidRPr="008D048A">
          <w:rPr>
            <w:rStyle w:val="a7"/>
            <w:rFonts w:asciiTheme="majorHAnsi" w:hAnsiTheme="majorHAnsi"/>
            <w:color w:val="auto"/>
            <w:sz w:val="21"/>
          </w:rPr>
          <w:t>http://www.waikato.ac.nz/news-events/media/2012/language-revival-sleeping-beauties-awake</w:t>
        </w:r>
      </w:hyperlink>
      <w:r w:rsidRPr="008D048A">
        <w:rPr>
          <w:rFonts w:asciiTheme="majorHAnsi" w:hAnsiTheme="majorHAnsi"/>
          <w:sz w:val="21"/>
        </w:rPr>
        <w:t xml:space="preserve"> ** Language revival expert calls for native tongue title: </w:t>
      </w:r>
      <w:hyperlink r:id="rId43" w:history="1">
        <w:r w:rsidRPr="008D048A">
          <w:rPr>
            <w:rStyle w:val="a7"/>
            <w:rFonts w:asciiTheme="majorHAnsi" w:hAnsiTheme="majorHAnsi"/>
            <w:color w:val="auto"/>
            <w:sz w:val="21"/>
          </w:rPr>
          <w:t>http://www.scoop.co.nz/stories/CU1208/S00480/language-revival-expert-calls-for-native-tongue-title.htm</w:t>
        </w:r>
      </w:hyperlink>
      <w:r w:rsidRPr="008D048A">
        <w:rPr>
          <w:rFonts w:asciiTheme="majorHAnsi" w:hAnsiTheme="majorHAnsi"/>
          <w:sz w:val="21"/>
        </w:rPr>
        <w:t xml:space="preserve"> ** </w:t>
      </w:r>
      <w:hyperlink r:id="rId44" w:history="1">
        <w:r w:rsidRPr="008D048A">
          <w:rPr>
            <w:rStyle w:val="a7"/>
            <w:rFonts w:asciiTheme="majorHAnsi" w:hAnsiTheme="majorHAnsi"/>
            <w:color w:val="auto"/>
            <w:sz w:val="21"/>
          </w:rPr>
          <w:t>http://www.csstoday.net/xueshuzixun/jishizixun/82968.html</w:t>
        </w:r>
      </w:hyperlink>
      <w:r w:rsidRPr="008D048A">
        <w:rPr>
          <w:rFonts w:asciiTheme="majorHAnsi" w:hAnsiTheme="majorHAnsi"/>
          <w:sz w:val="21"/>
        </w:rPr>
        <w:t xml:space="preserve"> </w:t>
      </w:r>
    </w:p>
    <w:p w:rsidR="001D0BF5" w:rsidRPr="008D048A" w:rsidRDefault="001D0BF5" w:rsidP="005855BD">
      <w:pPr>
        <w:ind w:firstLineChars="500" w:firstLine="1050"/>
        <w:rPr>
          <w:rFonts w:asciiTheme="majorHAnsi" w:hAnsiTheme="majorHAnsi"/>
          <w:szCs w:val="21"/>
          <w:lang w:val="en-AU"/>
        </w:rPr>
      </w:pPr>
    </w:p>
    <w:sectPr w:rsidR="001D0BF5" w:rsidRPr="008D048A" w:rsidSect="0026637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B77" w:rsidRDefault="003B4B77" w:rsidP="00577ECF">
      <w:r>
        <w:separator/>
      </w:r>
    </w:p>
  </w:endnote>
  <w:endnote w:type="continuationSeparator" w:id="0">
    <w:p w:rsidR="003B4B77" w:rsidRDefault="003B4B77"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eteo">
    <w:charset w:val="00"/>
    <w:family w:val="auto"/>
    <w:pitch w:val="variable"/>
    <w:sig w:usb0="20003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B77" w:rsidRDefault="003B4B77" w:rsidP="00577ECF">
      <w:r>
        <w:separator/>
      </w:r>
    </w:p>
  </w:footnote>
  <w:footnote w:type="continuationSeparator" w:id="0">
    <w:p w:rsidR="003B4B77" w:rsidRDefault="003B4B77"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E51F1"/>
    <w:multiLevelType w:val="hybridMultilevel"/>
    <w:tmpl w:val="4386C57E"/>
    <w:lvl w:ilvl="0" w:tplc="03900B78">
      <w:start w:val="1"/>
      <w:numFmt w:val="decimal"/>
      <w:lvlText w:val="%1."/>
      <w:lvlJc w:val="left"/>
      <w:pPr>
        <w:ind w:left="1440" w:hanging="360"/>
      </w:pPr>
      <w:rPr>
        <w:rFonts w:ascii="Arial Narrow" w:eastAsia="Times New Roman" w:hAnsi="Arial Narrow" w:cs="Times New Roman"/>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62F342F"/>
    <w:multiLevelType w:val="hybridMultilevel"/>
    <w:tmpl w:val="5C3CC246"/>
    <w:lvl w:ilvl="0" w:tplc="0E844B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D1D92"/>
    <w:rsid w:val="001E73FD"/>
    <w:rsid w:val="00207DEF"/>
    <w:rsid w:val="00227A34"/>
    <w:rsid w:val="002335EB"/>
    <w:rsid w:val="002530C1"/>
    <w:rsid w:val="0025694F"/>
    <w:rsid w:val="0026026C"/>
    <w:rsid w:val="0026569D"/>
    <w:rsid w:val="0026637C"/>
    <w:rsid w:val="0027360E"/>
    <w:rsid w:val="00275CF3"/>
    <w:rsid w:val="00277778"/>
    <w:rsid w:val="0028182B"/>
    <w:rsid w:val="0028463A"/>
    <w:rsid w:val="002A157D"/>
    <w:rsid w:val="002A6549"/>
    <w:rsid w:val="002A7980"/>
    <w:rsid w:val="002B6537"/>
    <w:rsid w:val="002D4CDC"/>
    <w:rsid w:val="003036D4"/>
    <w:rsid w:val="003237D3"/>
    <w:rsid w:val="00341CDD"/>
    <w:rsid w:val="00347A47"/>
    <w:rsid w:val="00366702"/>
    <w:rsid w:val="003715C0"/>
    <w:rsid w:val="00377008"/>
    <w:rsid w:val="003948E3"/>
    <w:rsid w:val="00395246"/>
    <w:rsid w:val="0039570D"/>
    <w:rsid w:val="003B4B77"/>
    <w:rsid w:val="003C4422"/>
    <w:rsid w:val="003D10F5"/>
    <w:rsid w:val="003E65CC"/>
    <w:rsid w:val="00446816"/>
    <w:rsid w:val="00461685"/>
    <w:rsid w:val="00474128"/>
    <w:rsid w:val="00474457"/>
    <w:rsid w:val="00487AD7"/>
    <w:rsid w:val="00491578"/>
    <w:rsid w:val="004921CE"/>
    <w:rsid w:val="004D4153"/>
    <w:rsid w:val="004D62C4"/>
    <w:rsid w:val="004E283B"/>
    <w:rsid w:val="004F075C"/>
    <w:rsid w:val="005031D5"/>
    <w:rsid w:val="00511D50"/>
    <w:rsid w:val="00520B0A"/>
    <w:rsid w:val="005447F7"/>
    <w:rsid w:val="00565461"/>
    <w:rsid w:val="00577467"/>
    <w:rsid w:val="00577ECF"/>
    <w:rsid w:val="0058424F"/>
    <w:rsid w:val="005855BD"/>
    <w:rsid w:val="005B52BE"/>
    <w:rsid w:val="005F49AB"/>
    <w:rsid w:val="0061590F"/>
    <w:rsid w:val="0063245F"/>
    <w:rsid w:val="00647F8A"/>
    <w:rsid w:val="00656964"/>
    <w:rsid w:val="00661A6F"/>
    <w:rsid w:val="00663B60"/>
    <w:rsid w:val="00670790"/>
    <w:rsid w:val="00686943"/>
    <w:rsid w:val="006A13AE"/>
    <w:rsid w:val="006D1EA3"/>
    <w:rsid w:val="006D3645"/>
    <w:rsid w:val="006F1849"/>
    <w:rsid w:val="006F49C1"/>
    <w:rsid w:val="00705456"/>
    <w:rsid w:val="00707583"/>
    <w:rsid w:val="00717037"/>
    <w:rsid w:val="0074127F"/>
    <w:rsid w:val="00784A11"/>
    <w:rsid w:val="00795F2D"/>
    <w:rsid w:val="007A19E1"/>
    <w:rsid w:val="007D4099"/>
    <w:rsid w:val="007E4B77"/>
    <w:rsid w:val="008158EA"/>
    <w:rsid w:val="00823ACC"/>
    <w:rsid w:val="00825C1B"/>
    <w:rsid w:val="008356D2"/>
    <w:rsid w:val="0084736F"/>
    <w:rsid w:val="00857453"/>
    <w:rsid w:val="00880FDC"/>
    <w:rsid w:val="00890F38"/>
    <w:rsid w:val="008954B7"/>
    <w:rsid w:val="008A7203"/>
    <w:rsid w:val="008D048A"/>
    <w:rsid w:val="008F35F9"/>
    <w:rsid w:val="008F7DAE"/>
    <w:rsid w:val="00901F86"/>
    <w:rsid w:val="00904779"/>
    <w:rsid w:val="00904EBA"/>
    <w:rsid w:val="0090604F"/>
    <w:rsid w:val="00907922"/>
    <w:rsid w:val="00907D59"/>
    <w:rsid w:val="009202E6"/>
    <w:rsid w:val="00931F97"/>
    <w:rsid w:val="009325A7"/>
    <w:rsid w:val="0094583E"/>
    <w:rsid w:val="009521A6"/>
    <w:rsid w:val="009744FC"/>
    <w:rsid w:val="00983A28"/>
    <w:rsid w:val="0098408E"/>
    <w:rsid w:val="009A0D3D"/>
    <w:rsid w:val="009A13D5"/>
    <w:rsid w:val="009A1690"/>
    <w:rsid w:val="009C2014"/>
    <w:rsid w:val="009E73FA"/>
    <w:rsid w:val="009F1BDF"/>
    <w:rsid w:val="00A16565"/>
    <w:rsid w:val="00A3078F"/>
    <w:rsid w:val="00A37564"/>
    <w:rsid w:val="00A54CA9"/>
    <w:rsid w:val="00A61B1F"/>
    <w:rsid w:val="00A960D0"/>
    <w:rsid w:val="00A971BC"/>
    <w:rsid w:val="00AB47CC"/>
    <w:rsid w:val="00AB50D7"/>
    <w:rsid w:val="00AC1B9C"/>
    <w:rsid w:val="00AC5156"/>
    <w:rsid w:val="00AD0114"/>
    <w:rsid w:val="00AD3765"/>
    <w:rsid w:val="00AD7DBD"/>
    <w:rsid w:val="00AD7E02"/>
    <w:rsid w:val="00AE6C69"/>
    <w:rsid w:val="00B05FFC"/>
    <w:rsid w:val="00B10595"/>
    <w:rsid w:val="00B20254"/>
    <w:rsid w:val="00B328AD"/>
    <w:rsid w:val="00B41900"/>
    <w:rsid w:val="00B45F61"/>
    <w:rsid w:val="00B74383"/>
    <w:rsid w:val="00B970D8"/>
    <w:rsid w:val="00BC6439"/>
    <w:rsid w:val="00BE022B"/>
    <w:rsid w:val="00C040DE"/>
    <w:rsid w:val="00C316BE"/>
    <w:rsid w:val="00C46B87"/>
    <w:rsid w:val="00C73038"/>
    <w:rsid w:val="00C85828"/>
    <w:rsid w:val="00CB685A"/>
    <w:rsid w:val="00CF32A8"/>
    <w:rsid w:val="00CF7312"/>
    <w:rsid w:val="00D130CC"/>
    <w:rsid w:val="00D1758F"/>
    <w:rsid w:val="00D23BC7"/>
    <w:rsid w:val="00D41A07"/>
    <w:rsid w:val="00D43323"/>
    <w:rsid w:val="00D47A4D"/>
    <w:rsid w:val="00D644B5"/>
    <w:rsid w:val="00D648C5"/>
    <w:rsid w:val="00D666E9"/>
    <w:rsid w:val="00D73A3C"/>
    <w:rsid w:val="00D85250"/>
    <w:rsid w:val="00D858FF"/>
    <w:rsid w:val="00DA3918"/>
    <w:rsid w:val="00DB5794"/>
    <w:rsid w:val="00DC7BDC"/>
    <w:rsid w:val="00DF671F"/>
    <w:rsid w:val="00E025AD"/>
    <w:rsid w:val="00E06426"/>
    <w:rsid w:val="00E2496B"/>
    <w:rsid w:val="00E30BA9"/>
    <w:rsid w:val="00E43921"/>
    <w:rsid w:val="00E54B0F"/>
    <w:rsid w:val="00E5505D"/>
    <w:rsid w:val="00E85F6E"/>
    <w:rsid w:val="00E90402"/>
    <w:rsid w:val="00E953DB"/>
    <w:rsid w:val="00EA259D"/>
    <w:rsid w:val="00EB20C0"/>
    <w:rsid w:val="00EC1070"/>
    <w:rsid w:val="00ED2940"/>
    <w:rsid w:val="00ED30B5"/>
    <w:rsid w:val="00EF3D2C"/>
    <w:rsid w:val="00F2032F"/>
    <w:rsid w:val="00F262EB"/>
    <w:rsid w:val="00F46C0A"/>
    <w:rsid w:val="00F746B7"/>
    <w:rsid w:val="00F9166B"/>
    <w:rsid w:val="00FC687D"/>
    <w:rsid w:val="00FE20EB"/>
    <w:rsid w:val="00FE3349"/>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Arial"/>
        <w:lang w:val="en-AU" w:eastAsia="en-AU"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D92"/>
    <w:pPr>
      <w:widowControl w:val="0"/>
      <w:jc w:val="both"/>
    </w:pPr>
    <w:rPr>
      <w:kern w:val="2"/>
      <w:sz w:val="21"/>
      <w:szCs w:val="22"/>
      <w:lang w:val="en-US"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link w:val="a6"/>
    <w:uiPriority w:val="99"/>
    <w:semiHidden/>
    <w:rsid w:val="00133ABB"/>
    <w:rPr>
      <w:sz w:val="18"/>
      <w:szCs w:val="18"/>
    </w:rPr>
  </w:style>
  <w:style w:type="character" w:styleId="a7">
    <w:name w:val="Hyperlink"/>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link w:val="a9"/>
    <w:uiPriority w:val="99"/>
    <w:rsid w:val="00577ECF"/>
    <w:rPr>
      <w:sz w:val="18"/>
      <w:szCs w:val="18"/>
    </w:rPr>
  </w:style>
  <w:style w:type="paragraph" w:styleId="aa">
    <w:name w:val="Plain Text"/>
    <w:basedOn w:val="a"/>
    <w:link w:val="Char2"/>
    <w:uiPriority w:val="99"/>
    <w:semiHidden/>
    <w:unhideWhenUsed/>
    <w:rsid w:val="00670790"/>
    <w:pPr>
      <w:widowControl/>
      <w:jc w:val="left"/>
    </w:pPr>
    <w:rPr>
      <w:rFonts w:cs="Consolas"/>
      <w:kern w:val="0"/>
      <w:sz w:val="22"/>
      <w:szCs w:val="21"/>
      <w:lang w:val="en-AU" w:eastAsia="en-AU" w:bidi="he-IL"/>
    </w:rPr>
  </w:style>
  <w:style w:type="character" w:customStyle="1" w:styleId="Char2">
    <w:name w:val="纯文本 Char"/>
    <w:basedOn w:val="a0"/>
    <w:link w:val="aa"/>
    <w:uiPriority w:val="99"/>
    <w:semiHidden/>
    <w:rsid w:val="00670790"/>
    <w:rPr>
      <w:rFonts w:eastAsiaTheme="minorEastAsia" w:cs="Consolas"/>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Arial"/>
        <w:lang w:val="en-AU" w:eastAsia="en-AU"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D92"/>
    <w:pPr>
      <w:widowControl w:val="0"/>
      <w:jc w:val="both"/>
    </w:pPr>
    <w:rPr>
      <w:kern w:val="2"/>
      <w:sz w:val="21"/>
      <w:szCs w:val="22"/>
      <w:lang w:val="en-US"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link w:val="a6"/>
    <w:uiPriority w:val="99"/>
    <w:semiHidden/>
    <w:rsid w:val="00133ABB"/>
    <w:rPr>
      <w:sz w:val="18"/>
      <w:szCs w:val="18"/>
    </w:rPr>
  </w:style>
  <w:style w:type="character" w:styleId="a7">
    <w:name w:val="Hyperlink"/>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link w:val="a9"/>
    <w:uiPriority w:val="99"/>
    <w:rsid w:val="00577ECF"/>
    <w:rPr>
      <w:sz w:val="18"/>
      <w:szCs w:val="18"/>
    </w:rPr>
  </w:style>
  <w:style w:type="paragraph" w:styleId="aa">
    <w:name w:val="Plain Text"/>
    <w:basedOn w:val="a"/>
    <w:link w:val="Char2"/>
    <w:uiPriority w:val="99"/>
    <w:semiHidden/>
    <w:unhideWhenUsed/>
    <w:rsid w:val="00670790"/>
    <w:pPr>
      <w:widowControl/>
      <w:jc w:val="left"/>
    </w:pPr>
    <w:rPr>
      <w:rFonts w:cs="Consolas"/>
      <w:kern w:val="0"/>
      <w:sz w:val="22"/>
      <w:szCs w:val="21"/>
      <w:lang w:val="en-AU" w:eastAsia="en-AU" w:bidi="he-IL"/>
    </w:rPr>
  </w:style>
  <w:style w:type="character" w:customStyle="1" w:styleId="Char2">
    <w:name w:val="纯文本 Char"/>
    <w:basedOn w:val="a0"/>
    <w:link w:val="aa"/>
    <w:uiPriority w:val="99"/>
    <w:semiHidden/>
    <w:rsid w:val="00670790"/>
    <w:rPr>
      <w:rFonts w:eastAsiaTheme="minorEastAsia"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1022">
      <w:bodyDiv w:val="1"/>
      <w:marLeft w:val="0"/>
      <w:marRight w:val="0"/>
      <w:marTop w:val="0"/>
      <w:marBottom w:val="0"/>
      <w:divBdr>
        <w:top w:val="none" w:sz="0" w:space="0" w:color="auto"/>
        <w:left w:val="none" w:sz="0" w:space="0" w:color="auto"/>
        <w:bottom w:val="none" w:sz="0" w:space="0" w:color="auto"/>
        <w:right w:val="none" w:sz="0" w:space="0" w:color="auto"/>
      </w:divBdr>
    </w:div>
    <w:div w:id="1658875699">
      <w:bodyDiv w:val="1"/>
      <w:marLeft w:val="0"/>
      <w:marRight w:val="0"/>
      <w:marTop w:val="0"/>
      <w:marBottom w:val="0"/>
      <w:divBdr>
        <w:top w:val="none" w:sz="0" w:space="0" w:color="auto"/>
        <w:left w:val="none" w:sz="0" w:space="0" w:color="auto"/>
        <w:bottom w:val="none" w:sz="0" w:space="0" w:color="auto"/>
        <w:right w:val="none" w:sz="0" w:space="0" w:color="auto"/>
      </w:divBdr>
      <w:divsChild>
        <w:div w:id="1443913498">
          <w:marLeft w:val="0"/>
          <w:marRight w:val="0"/>
          <w:marTop w:val="0"/>
          <w:marBottom w:val="0"/>
          <w:divBdr>
            <w:top w:val="none" w:sz="0" w:space="0" w:color="auto"/>
            <w:left w:val="none" w:sz="0" w:space="0" w:color="auto"/>
            <w:bottom w:val="none" w:sz="0" w:space="0" w:color="auto"/>
            <w:right w:val="none" w:sz="0" w:space="0" w:color="auto"/>
          </w:divBdr>
          <w:divsChild>
            <w:div w:id="1109817798">
              <w:marLeft w:val="0"/>
              <w:marRight w:val="0"/>
              <w:marTop w:val="0"/>
              <w:marBottom w:val="0"/>
              <w:divBdr>
                <w:top w:val="single" w:sz="6" w:space="8" w:color="E5E5E5"/>
                <w:left w:val="single" w:sz="6" w:space="11" w:color="E5E5E5"/>
                <w:bottom w:val="single" w:sz="6" w:space="0" w:color="E5E5E5"/>
                <w:right w:val="single" w:sz="6" w:space="27" w:color="E5E5E5"/>
              </w:divBdr>
              <w:divsChild>
                <w:div w:id="139476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s.adelaide.edu.au/adelaidex/2015/06/23/new-adelaidex-mooc-explores-how-to-revive-endangered-languages/" TargetMode="External"/><Relationship Id="rId18" Type="http://schemas.openxmlformats.org/officeDocument/2006/relationships/hyperlink" Target="http://www.youtube.com/watch?v=DZPjdNaLCho" TargetMode="External"/><Relationship Id="rId26" Type="http://schemas.openxmlformats.org/officeDocument/2006/relationships/hyperlink" Target="http://www.abc.net.au/am/content/2013/s3810408.htm" TargetMode="External"/><Relationship Id="rId39" Type="http://schemas.openxmlformats.org/officeDocument/2006/relationships/hyperlink" Target="http://www.theaustralian.com.au/higher-education/compensation-for-lost-languages/story-e6frgcjx-1226082975633" TargetMode="External"/><Relationship Id="rId3" Type="http://schemas.openxmlformats.org/officeDocument/2006/relationships/styles" Target="styles.xml"/><Relationship Id="rId21" Type="http://schemas.openxmlformats.org/officeDocument/2006/relationships/hyperlink" Target="http://www.dailymotion.com/video/x3nlh21" TargetMode="External"/><Relationship Id="rId34" Type="http://schemas.openxmlformats.org/officeDocument/2006/relationships/hyperlink" Target="https://www.youtube.com/watch?v=3LPlWc4f_zM" TargetMode="External"/><Relationship Id="rId42" Type="http://schemas.openxmlformats.org/officeDocument/2006/relationships/hyperlink" Target="http://www.waikato.ac.nz/news-events/media/2012/language-revival-sleeping-beauties-awake" TargetMode="External"/><Relationship Id="rId7" Type="http://schemas.openxmlformats.org/officeDocument/2006/relationships/footnotes" Target="footnotes.xml"/><Relationship Id="rId12" Type="http://schemas.openxmlformats.org/officeDocument/2006/relationships/hyperlink" Target="http://www.facebook.com/Revivalistics" TargetMode="External"/><Relationship Id="rId17" Type="http://schemas.openxmlformats.org/officeDocument/2006/relationships/hyperlink" Target="http://www.bbc.co.uk/programmes/p03fslbj" TargetMode="External"/><Relationship Id="rId25" Type="http://schemas.openxmlformats.org/officeDocument/2006/relationships/hyperlink" Target="http://hiphilangsci.net/2013/06/26/historical-and-moral-arguments-for-language-reclamation/" TargetMode="External"/><Relationship Id="rId33" Type="http://schemas.openxmlformats.org/officeDocument/2006/relationships/hyperlink" Target="http://www.paradisec.org.au/blog/2013/07/rejoicing-at-australex/" TargetMode="External"/><Relationship Id="rId38" Type="http://schemas.openxmlformats.org/officeDocument/2006/relationships/hyperlink" Target="http://www.odt.co.nz/opinion/opinion/226315/sleeping-languages-may-be-lost-forever"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cebook.com/ProfessorZuckermann" TargetMode="External"/><Relationship Id="rId20" Type="http://schemas.openxmlformats.org/officeDocument/2006/relationships/hyperlink" Target="https://www.youtube.com/watch?v=3LPlWc4f_zM&amp;feature=youtu.be" TargetMode="External"/><Relationship Id="rId29" Type="http://schemas.openxmlformats.org/officeDocument/2006/relationships/hyperlink" Target="http://www.portlincolntimes.com.au/story/1669125/reclaiming-their-language/" TargetMode="External"/><Relationship Id="rId41" Type="http://schemas.openxmlformats.org/officeDocument/2006/relationships/hyperlink" Target="http://www.thepunch.com.au/articles/australias-unspeakable-indigenous-traged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elaide.edu.au/news/news79582.html" TargetMode="External"/><Relationship Id="rId24" Type="http://schemas.openxmlformats.org/officeDocument/2006/relationships/hyperlink" Target="https://www.youtube.com/watch?v=H-lURCA_ErM" TargetMode="External"/><Relationship Id="rId32" Type="http://schemas.openxmlformats.org/officeDocument/2006/relationships/hyperlink" Target="http://www.transcontinental.com.au/story/1673958/group-moves-to-preserve-barngarla-language/?cs=12" TargetMode="External"/><Relationship Id="rId37" Type="http://schemas.openxmlformats.org/officeDocument/2006/relationships/hyperlink" Target="http://www.theaustralian.com.au/higher-education/opinion/stop-revive-and-survive/story-e6frgcko-1226385194433" TargetMode="External"/><Relationship Id="rId40" Type="http://schemas.openxmlformats.org/officeDocument/2006/relationships/hyperlink" Target="http://www.theaustralian.com.au/higher-education/opinion/aboriginal-languages-deserve-revival/story-e6frgcko-1225766141160"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delaide.edu.au/news/news79582.html" TargetMode="External"/><Relationship Id="rId23" Type="http://schemas.openxmlformats.org/officeDocument/2006/relationships/hyperlink" Target="https://www.youtube.com/watch?v=h3VvxOtd5IU" TargetMode="External"/><Relationship Id="rId28" Type="http://schemas.openxmlformats.org/officeDocument/2006/relationships/hyperlink" Target="http://www.adelaide.edu.au/news/news63281.html" TargetMode="External"/><Relationship Id="rId36" Type="http://schemas.openxmlformats.org/officeDocument/2006/relationships/hyperlink" Target="http://www.radionz.co.nz/news/te-manu-korihi/115509/language-more-important-than-land-academic" TargetMode="External"/><Relationship Id="rId10" Type="http://schemas.openxmlformats.org/officeDocument/2006/relationships/hyperlink" Target="https://www.edx.org/course/language-revival-securing-future-adelaidex-lang101x" TargetMode="External"/><Relationship Id="rId19" Type="http://schemas.openxmlformats.org/officeDocument/2006/relationships/hyperlink" Target="http://mobile.abc.net.au/news/2017-01-01/dying-language-brought-back-to-life/8156772" TargetMode="External"/><Relationship Id="rId31" Type="http://schemas.openxmlformats.org/officeDocument/2006/relationships/hyperlink" Target="http://www.whyallanewsonline.com.au/story/1660205/cultural-historical-event-begins/" TargetMode="External"/><Relationship Id="rId44" Type="http://schemas.openxmlformats.org/officeDocument/2006/relationships/hyperlink" Target="http://www.csstoday.net/xueshuzixun/jishizixun/82968.html" TargetMode="External"/><Relationship Id="rId4" Type="http://schemas.microsoft.com/office/2007/relationships/stylesWithEffects" Target="stylesWithEffects.xml"/><Relationship Id="rId9" Type="http://schemas.openxmlformats.org/officeDocument/2006/relationships/hyperlink" Target="http://www.arts.gov.au/indigenous/MILR/publications" TargetMode="External"/><Relationship Id="rId14" Type="http://schemas.openxmlformats.org/officeDocument/2006/relationships/hyperlink" Target="https://www.edx.org/course/language-revival-securing-future-adelaidex-lang101x" TargetMode="External"/><Relationship Id="rId22" Type="http://schemas.openxmlformats.org/officeDocument/2006/relationships/hyperlink" Target="http://www.themonthly.com.au/issue/2014/september/1409493600/anna-goldsworthy/voices-land" TargetMode="External"/><Relationship Id="rId27" Type="http://schemas.openxmlformats.org/officeDocument/2006/relationships/hyperlink" Target="http://www.abc.net.au/radionational/programs/drive/waking-up-australia27s-sleeping-beauty-languages/4844316" TargetMode="External"/><Relationship Id="rId30" Type="http://schemas.openxmlformats.org/officeDocument/2006/relationships/hyperlink" Target="http://www.thewire.org.au/storyDetail.aspx?ID=10618" TargetMode="External"/><Relationship Id="rId35" Type="http://schemas.openxmlformats.org/officeDocument/2006/relationships/hyperlink" Target="http://www.abc.net.au/radionational/programs/linguafranca/2012-10-20/4320276" TargetMode="External"/><Relationship Id="rId43" Type="http://schemas.openxmlformats.org/officeDocument/2006/relationships/hyperlink" Target="http://www.scoop.co.nz/stories/CU1208/S00480/language-revival-expert-calls-for-native-tongue-title.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C466D-4818-4253-9DB3-19F9B70A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3647</Words>
  <Characters>20788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Dell</cp:lastModifiedBy>
  <cp:revision>3</cp:revision>
  <cp:lastPrinted>2014-04-28T01:34:00Z</cp:lastPrinted>
  <dcterms:created xsi:type="dcterms:W3CDTF">2017-02-21T08:35:00Z</dcterms:created>
  <dcterms:modified xsi:type="dcterms:W3CDTF">2017-02-21T08:40:00Z</dcterms:modified>
</cp:coreProperties>
</file>