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8D2E84" w:rsidRPr="001D0BF5" w:rsidRDefault="008D2E84" w:rsidP="008D2E84">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8D2E84" w:rsidTr="00A56610">
        <w:trPr>
          <w:trHeight w:val="614"/>
        </w:trPr>
        <w:tc>
          <w:tcPr>
            <w:tcW w:w="9924" w:type="dxa"/>
            <w:gridSpan w:val="8"/>
            <w:shd w:val="clear" w:color="auto" w:fill="D9D9D9" w:themeFill="background1" w:themeFillShade="D9"/>
            <w:vAlign w:val="center"/>
          </w:tcPr>
          <w:p w:rsidR="008D2E84" w:rsidRPr="001D0BF5" w:rsidRDefault="008D2E84" w:rsidP="00A56610">
            <w:pPr>
              <w:jc w:val="left"/>
            </w:pPr>
            <w:r>
              <w:rPr>
                <w:rFonts w:hint="eastAsia"/>
              </w:rPr>
              <w:t>课程基本信息（</w:t>
            </w:r>
            <w:r>
              <w:rPr>
                <w:rFonts w:hint="eastAsia"/>
              </w:rPr>
              <w:t>Course Information</w:t>
            </w:r>
            <w:r>
              <w:rPr>
                <w:rFonts w:hint="eastAsia"/>
              </w:rPr>
              <w:t>）</w:t>
            </w:r>
          </w:p>
        </w:tc>
      </w:tr>
      <w:tr w:rsidR="008D2E84" w:rsidTr="00A56610">
        <w:trPr>
          <w:trHeight w:val="559"/>
        </w:trPr>
        <w:tc>
          <w:tcPr>
            <w:tcW w:w="2406" w:type="dxa"/>
            <w:vAlign w:val="center"/>
          </w:tcPr>
          <w:p w:rsidR="008D2E84" w:rsidRDefault="008D2E84" w:rsidP="00A56610">
            <w:pPr>
              <w:jc w:val="center"/>
            </w:pPr>
            <w:r>
              <w:rPr>
                <w:rFonts w:hint="eastAsia"/>
              </w:rPr>
              <w:t>课程代码</w:t>
            </w:r>
          </w:p>
          <w:p w:rsidR="008D2E84" w:rsidRPr="001D0BF5" w:rsidRDefault="008D2E84" w:rsidP="00A56610">
            <w:pPr>
              <w:jc w:val="center"/>
            </w:pPr>
            <w:r>
              <w:t>（</w:t>
            </w:r>
            <w:r>
              <w:rPr>
                <w:rFonts w:hint="eastAsia"/>
              </w:rPr>
              <w:t>Course Code</w:t>
            </w:r>
            <w:r>
              <w:rPr>
                <w:rFonts w:hint="eastAsia"/>
              </w:rPr>
              <w:t>）</w:t>
            </w:r>
          </w:p>
        </w:tc>
        <w:tc>
          <w:tcPr>
            <w:tcW w:w="1265" w:type="dxa"/>
            <w:vAlign w:val="center"/>
          </w:tcPr>
          <w:p w:rsidR="008D2E84" w:rsidRPr="00565461" w:rsidRDefault="008D2E84" w:rsidP="00A56610">
            <w:pPr>
              <w:rPr>
                <w:w w:val="90"/>
              </w:rPr>
            </w:pPr>
            <w:r>
              <w:rPr>
                <w:rFonts w:hint="eastAsia"/>
                <w:w w:val="90"/>
              </w:rPr>
              <w:t>PI913</w:t>
            </w:r>
          </w:p>
        </w:tc>
        <w:tc>
          <w:tcPr>
            <w:tcW w:w="1515" w:type="dxa"/>
            <w:vAlign w:val="center"/>
          </w:tcPr>
          <w:p w:rsidR="008D2E84" w:rsidRDefault="008D2E84" w:rsidP="00A56610">
            <w:pPr>
              <w:jc w:val="center"/>
            </w:pPr>
            <w:r w:rsidRPr="00565461">
              <w:rPr>
                <w:rFonts w:hint="eastAsia"/>
                <w:color w:val="FF0000"/>
              </w:rPr>
              <w:t>*</w:t>
            </w:r>
            <w:r w:rsidRPr="009A13D5">
              <w:t>学时</w:t>
            </w:r>
          </w:p>
          <w:p w:rsidR="008D2E84" w:rsidRPr="00565461" w:rsidRDefault="008D2E84" w:rsidP="00A56610">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D2E84" w:rsidRPr="001D0BF5" w:rsidRDefault="008D2E84" w:rsidP="00A56610">
            <w:pPr>
              <w:jc w:val="center"/>
            </w:pPr>
            <w:r>
              <w:rPr>
                <w:rFonts w:hint="eastAsia"/>
              </w:rPr>
              <w:t>48</w:t>
            </w:r>
          </w:p>
        </w:tc>
        <w:tc>
          <w:tcPr>
            <w:tcW w:w="1559" w:type="dxa"/>
            <w:gridSpan w:val="2"/>
            <w:vAlign w:val="center"/>
          </w:tcPr>
          <w:p w:rsidR="008D2E84" w:rsidRDefault="008D2E84" w:rsidP="00A56610">
            <w:pPr>
              <w:jc w:val="center"/>
            </w:pPr>
            <w:r w:rsidRPr="00565461">
              <w:rPr>
                <w:rFonts w:hint="eastAsia"/>
                <w:color w:val="FF0000"/>
              </w:rPr>
              <w:t>*</w:t>
            </w:r>
            <w:r w:rsidRPr="009A13D5">
              <w:t>学分</w:t>
            </w:r>
          </w:p>
          <w:p w:rsidR="008D2E84" w:rsidRPr="009A13D5" w:rsidRDefault="008D2E84" w:rsidP="00A56610">
            <w:pPr>
              <w:jc w:val="center"/>
            </w:pPr>
            <w:r>
              <w:t>（</w:t>
            </w:r>
            <w:r>
              <w:t>Credits</w:t>
            </w:r>
            <w:r>
              <w:t>）</w:t>
            </w:r>
          </w:p>
        </w:tc>
        <w:tc>
          <w:tcPr>
            <w:tcW w:w="1702" w:type="dxa"/>
            <w:gridSpan w:val="2"/>
            <w:vAlign w:val="center"/>
          </w:tcPr>
          <w:p w:rsidR="008D2E84" w:rsidRPr="00565461" w:rsidRDefault="008D2E84" w:rsidP="00A56610">
            <w:pPr>
              <w:rPr>
                <w:color w:val="00B050"/>
              </w:rPr>
            </w:pPr>
            <w:r>
              <w:rPr>
                <w:rFonts w:hint="eastAsia"/>
                <w:color w:val="00B050"/>
              </w:rPr>
              <w:t>3</w:t>
            </w:r>
          </w:p>
        </w:tc>
      </w:tr>
      <w:tr w:rsidR="008D2E84" w:rsidTr="00A56610">
        <w:trPr>
          <w:trHeight w:val="448"/>
        </w:trPr>
        <w:tc>
          <w:tcPr>
            <w:tcW w:w="2406" w:type="dxa"/>
            <w:vMerge w:val="restart"/>
            <w:vAlign w:val="center"/>
          </w:tcPr>
          <w:p w:rsidR="008D2E84" w:rsidRDefault="008D2E84" w:rsidP="00A56610">
            <w:pPr>
              <w:jc w:val="center"/>
            </w:pPr>
            <w:r w:rsidRPr="00565461">
              <w:rPr>
                <w:rFonts w:hint="eastAsia"/>
                <w:color w:val="FF0000"/>
              </w:rPr>
              <w:t>*</w:t>
            </w:r>
            <w:r>
              <w:t>课程名称</w:t>
            </w:r>
          </w:p>
          <w:p w:rsidR="008D2E84" w:rsidRPr="001D0BF5" w:rsidRDefault="008D2E84" w:rsidP="00A56610">
            <w:pPr>
              <w:jc w:val="center"/>
            </w:pPr>
            <w:r>
              <w:t>（</w:t>
            </w:r>
            <w:r>
              <w:rPr>
                <w:rFonts w:hint="eastAsia"/>
              </w:rPr>
              <w:t>Course Name</w:t>
            </w:r>
            <w:r>
              <w:rPr>
                <w:rFonts w:hint="eastAsia"/>
              </w:rPr>
              <w:t>）</w:t>
            </w:r>
          </w:p>
        </w:tc>
        <w:tc>
          <w:tcPr>
            <w:tcW w:w="7518" w:type="dxa"/>
            <w:gridSpan w:val="7"/>
            <w:vAlign w:val="center"/>
          </w:tcPr>
          <w:p w:rsidR="008D2E84" w:rsidRPr="00565461" w:rsidRDefault="008D2E84" w:rsidP="00A56610">
            <w:pPr>
              <w:rPr>
                <w:color w:val="00B050"/>
              </w:rPr>
            </w:pPr>
            <w:r>
              <w:rPr>
                <w:rFonts w:hint="eastAsia"/>
                <w:color w:val="00B050"/>
              </w:rPr>
              <w:t>（中文）西方哲学史</w:t>
            </w:r>
          </w:p>
        </w:tc>
      </w:tr>
      <w:tr w:rsidR="008D2E84" w:rsidTr="00A56610">
        <w:trPr>
          <w:trHeight w:val="411"/>
        </w:trPr>
        <w:tc>
          <w:tcPr>
            <w:tcW w:w="2406" w:type="dxa"/>
            <w:vMerge/>
          </w:tcPr>
          <w:p w:rsidR="008D2E84" w:rsidRPr="001D0BF5" w:rsidRDefault="008D2E84" w:rsidP="00A56610">
            <w:pPr>
              <w:jc w:val="left"/>
            </w:pPr>
          </w:p>
        </w:tc>
        <w:tc>
          <w:tcPr>
            <w:tcW w:w="7518" w:type="dxa"/>
            <w:gridSpan w:val="7"/>
            <w:vAlign w:val="center"/>
          </w:tcPr>
          <w:p w:rsidR="008D2E84" w:rsidRPr="00565461" w:rsidRDefault="008D2E84" w:rsidP="00A56610">
            <w:pPr>
              <w:rPr>
                <w:color w:val="00B050"/>
              </w:rPr>
            </w:pPr>
            <w:r>
              <w:rPr>
                <w:rFonts w:hint="eastAsia"/>
                <w:color w:val="00B050"/>
              </w:rPr>
              <w:t>（英文）</w:t>
            </w:r>
            <w:r>
              <w:rPr>
                <w:rFonts w:hint="eastAsia"/>
                <w:color w:val="00B050"/>
              </w:rPr>
              <w:t>History of Western Philosophy</w:t>
            </w:r>
          </w:p>
        </w:tc>
      </w:tr>
      <w:tr w:rsidR="008D2E84" w:rsidTr="00A56610">
        <w:trPr>
          <w:trHeight w:val="700"/>
        </w:trPr>
        <w:tc>
          <w:tcPr>
            <w:tcW w:w="2406" w:type="dxa"/>
            <w:vAlign w:val="center"/>
          </w:tcPr>
          <w:p w:rsidR="008D2E84" w:rsidRDefault="008D2E84" w:rsidP="00A56610">
            <w:pPr>
              <w:jc w:val="center"/>
            </w:pPr>
            <w:r>
              <w:rPr>
                <w:rFonts w:hint="eastAsia"/>
              </w:rPr>
              <w:t>课程性质</w:t>
            </w:r>
          </w:p>
          <w:p w:rsidR="008D2E84" w:rsidRDefault="008D2E84" w:rsidP="00A56610">
            <w:pPr>
              <w:jc w:val="center"/>
            </w:pPr>
            <w:r>
              <w:rPr>
                <w:rFonts w:hint="eastAsia"/>
              </w:rPr>
              <w:t>(</w:t>
            </w:r>
            <w:r w:rsidRPr="00511D50">
              <w:rPr>
                <w:rFonts w:hint="eastAsia"/>
              </w:rPr>
              <w:t>Course Type</w:t>
            </w:r>
            <w:r>
              <w:rPr>
                <w:rFonts w:hint="eastAsia"/>
              </w:rPr>
              <w:t>)</w:t>
            </w:r>
          </w:p>
        </w:tc>
        <w:tc>
          <w:tcPr>
            <w:tcW w:w="7518" w:type="dxa"/>
            <w:gridSpan w:val="7"/>
            <w:vAlign w:val="center"/>
          </w:tcPr>
          <w:p w:rsidR="008D2E84" w:rsidRPr="00565461" w:rsidRDefault="008D2E84" w:rsidP="00A56610">
            <w:pPr>
              <w:jc w:val="center"/>
              <w:rPr>
                <w:color w:val="00B050"/>
              </w:rPr>
            </w:pPr>
            <w:r>
              <w:rPr>
                <w:rFonts w:hint="eastAsia"/>
                <w:color w:val="00B050"/>
              </w:rPr>
              <w:t>通识核心课程</w:t>
            </w:r>
          </w:p>
        </w:tc>
      </w:tr>
      <w:tr w:rsidR="008D2E84" w:rsidTr="00A56610">
        <w:tc>
          <w:tcPr>
            <w:tcW w:w="2406" w:type="dxa"/>
            <w:vAlign w:val="center"/>
          </w:tcPr>
          <w:p w:rsidR="008D2E84" w:rsidRDefault="008D2E84" w:rsidP="00A56610">
            <w:pPr>
              <w:jc w:val="center"/>
            </w:pPr>
            <w:r>
              <w:rPr>
                <w:rFonts w:hint="eastAsia"/>
              </w:rPr>
              <w:t>授课对象</w:t>
            </w:r>
          </w:p>
          <w:p w:rsidR="008D2E84" w:rsidRDefault="008D2E84" w:rsidP="00A56610">
            <w:pPr>
              <w:jc w:val="center"/>
            </w:pPr>
            <w:r>
              <w:rPr>
                <w:rFonts w:hint="eastAsia"/>
              </w:rPr>
              <w:t>（</w:t>
            </w:r>
            <w:r>
              <w:rPr>
                <w:rFonts w:hint="eastAsia"/>
              </w:rPr>
              <w:t>Target Audience</w:t>
            </w:r>
            <w:r>
              <w:rPr>
                <w:rFonts w:hint="eastAsia"/>
              </w:rPr>
              <w:t>）</w:t>
            </w:r>
          </w:p>
        </w:tc>
        <w:tc>
          <w:tcPr>
            <w:tcW w:w="7518" w:type="dxa"/>
            <w:gridSpan w:val="7"/>
            <w:vAlign w:val="center"/>
          </w:tcPr>
          <w:p w:rsidR="008D2E84" w:rsidRPr="001D0BF5" w:rsidRDefault="008D2E84" w:rsidP="00A56610">
            <w:pPr>
              <w:jc w:val="center"/>
            </w:pPr>
            <w:r>
              <w:rPr>
                <w:rFonts w:hint="eastAsia"/>
              </w:rPr>
              <w:t>不限专业、不限年级</w:t>
            </w:r>
          </w:p>
        </w:tc>
      </w:tr>
      <w:tr w:rsidR="008D2E84" w:rsidTr="00A56610">
        <w:tc>
          <w:tcPr>
            <w:tcW w:w="2406" w:type="dxa"/>
            <w:vAlign w:val="center"/>
          </w:tcPr>
          <w:p w:rsidR="008D2E84" w:rsidRDefault="008D2E84" w:rsidP="00A56610">
            <w:pPr>
              <w:jc w:val="center"/>
            </w:pPr>
            <w:r>
              <w:rPr>
                <w:rFonts w:hint="eastAsia"/>
              </w:rPr>
              <w:t>授课语言</w:t>
            </w:r>
          </w:p>
          <w:p w:rsidR="008D2E84" w:rsidRPr="001D0BF5" w:rsidRDefault="008D2E84" w:rsidP="00A56610">
            <w:pPr>
              <w:jc w:val="left"/>
            </w:pPr>
            <w:r>
              <w:rPr>
                <w:rFonts w:hint="eastAsia"/>
              </w:rPr>
              <w:t>(Language of Instruction)</w:t>
            </w:r>
          </w:p>
        </w:tc>
        <w:tc>
          <w:tcPr>
            <w:tcW w:w="7518" w:type="dxa"/>
            <w:gridSpan w:val="7"/>
            <w:vAlign w:val="center"/>
          </w:tcPr>
          <w:p w:rsidR="008D2E84" w:rsidRPr="001D0BF5" w:rsidRDefault="008D2E84" w:rsidP="00A56610">
            <w:pPr>
              <w:jc w:val="center"/>
            </w:pPr>
            <w:r>
              <w:rPr>
                <w:rFonts w:hint="eastAsia"/>
              </w:rPr>
              <w:t>中文</w:t>
            </w:r>
          </w:p>
        </w:tc>
      </w:tr>
      <w:tr w:rsidR="008D2E84" w:rsidTr="00A56610">
        <w:tc>
          <w:tcPr>
            <w:tcW w:w="2406" w:type="dxa"/>
            <w:vAlign w:val="center"/>
          </w:tcPr>
          <w:p w:rsidR="008D2E84" w:rsidRDefault="008D2E84" w:rsidP="00A56610">
            <w:pPr>
              <w:jc w:val="center"/>
            </w:pPr>
            <w:r w:rsidRPr="00565461">
              <w:rPr>
                <w:rFonts w:hint="eastAsia"/>
                <w:color w:val="FF0000"/>
              </w:rPr>
              <w:t>*</w:t>
            </w:r>
            <w:r>
              <w:rPr>
                <w:rFonts w:hint="eastAsia"/>
              </w:rPr>
              <w:t>开课院系</w:t>
            </w:r>
          </w:p>
          <w:p w:rsidR="008D2E84" w:rsidRDefault="008D2E84" w:rsidP="00A56610">
            <w:pPr>
              <w:jc w:val="center"/>
            </w:pPr>
            <w:r>
              <w:rPr>
                <w:rFonts w:hint="eastAsia"/>
              </w:rPr>
              <w:t>（</w:t>
            </w:r>
            <w:r>
              <w:rPr>
                <w:rFonts w:hint="eastAsia"/>
              </w:rPr>
              <w:t>School</w:t>
            </w:r>
            <w:r>
              <w:rPr>
                <w:rFonts w:hint="eastAsia"/>
              </w:rPr>
              <w:t>）</w:t>
            </w:r>
          </w:p>
        </w:tc>
        <w:tc>
          <w:tcPr>
            <w:tcW w:w="7518" w:type="dxa"/>
            <w:gridSpan w:val="7"/>
            <w:vAlign w:val="center"/>
          </w:tcPr>
          <w:p w:rsidR="008D2E84" w:rsidRPr="001D0BF5" w:rsidRDefault="008D2E84" w:rsidP="00A56610">
            <w:pPr>
              <w:jc w:val="center"/>
            </w:pPr>
            <w:r>
              <w:rPr>
                <w:rFonts w:hint="eastAsia"/>
              </w:rPr>
              <w:t>人文学院</w:t>
            </w:r>
          </w:p>
        </w:tc>
      </w:tr>
      <w:tr w:rsidR="008D2E84" w:rsidTr="00A56610">
        <w:tc>
          <w:tcPr>
            <w:tcW w:w="2406" w:type="dxa"/>
            <w:vAlign w:val="center"/>
          </w:tcPr>
          <w:p w:rsidR="008D2E84" w:rsidRDefault="008D2E84" w:rsidP="00A56610">
            <w:pPr>
              <w:jc w:val="center"/>
            </w:pPr>
            <w:r>
              <w:rPr>
                <w:rFonts w:hint="eastAsia"/>
              </w:rPr>
              <w:t>先修课程</w:t>
            </w:r>
          </w:p>
          <w:p w:rsidR="008D2E84" w:rsidRDefault="008D2E84" w:rsidP="00A56610">
            <w:pPr>
              <w:jc w:val="center"/>
            </w:pPr>
            <w:r>
              <w:rPr>
                <w:rFonts w:hint="eastAsia"/>
              </w:rPr>
              <w:t>（</w:t>
            </w:r>
            <w:r w:rsidRPr="00D22BA3">
              <w:rPr>
                <w:rFonts w:hint="eastAsia"/>
              </w:rPr>
              <w:t>Prerequisite</w:t>
            </w:r>
            <w:r>
              <w:rPr>
                <w:rFonts w:hint="eastAsia"/>
              </w:rPr>
              <w:t>）</w:t>
            </w:r>
          </w:p>
        </w:tc>
        <w:tc>
          <w:tcPr>
            <w:tcW w:w="7518" w:type="dxa"/>
            <w:gridSpan w:val="7"/>
            <w:vAlign w:val="center"/>
          </w:tcPr>
          <w:p w:rsidR="008D2E84" w:rsidRPr="001D0BF5" w:rsidRDefault="008D2E84" w:rsidP="00A56610">
            <w:pPr>
              <w:jc w:val="center"/>
            </w:pPr>
            <w:r>
              <w:rPr>
                <w:rFonts w:hint="eastAsia"/>
              </w:rPr>
              <w:t>无</w:t>
            </w:r>
          </w:p>
        </w:tc>
      </w:tr>
      <w:tr w:rsidR="008D2E84" w:rsidTr="00A56610">
        <w:trPr>
          <w:gridAfter w:val="1"/>
          <w:wAfter w:w="10" w:type="dxa"/>
        </w:trPr>
        <w:tc>
          <w:tcPr>
            <w:tcW w:w="2406" w:type="dxa"/>
            <w:vAlign w:val="center"/>
          </w:tcPr>
          <w:p w:rsidR="008D2E84" w:rsidRDefault="008D2E84" w:rsidP="00A56610">
            <w:pPr>
              <w:jc w:val="center"/>
            </w:pPr>
            <w:r>
              <w:rPr>
                <w:rFonts w:hint="eastAsia"/>
              </w:rPr>
              <w:t>授课教师</w:t>
            </w:r>
          </w:p>
          <w:p w:rsidR="008D2E84" w:rsidRDefault="008D2E84" w:rsidP="00A56610">
            <w:pPr>
              <w:jc w:val="center"/>
            </w:pPr>
            <w:r>
              <w:rPr>
                <w:rFonts w:hint="eastAsia"/>
              </w:rPr>
              <w:t>（</w:t>
            </w:r>
            <w:r>
              <w:rPr>
                <w:rFonts w:hint="eastAsia"/>
              </w:rPr>
              <w:t>Instructor</w:t>
            </w:r>
            <w:r>
              <w:rPr>
                <w:rFonts w:hint="eastAsia"/>
              </w:rPr>
              <w:t>）</w:t>
            </w:r>
          </w:p>
        </w:tc>
        <w:tc>
          <w:tcPr>
            <w:tcW w:w="2780" w:type="dxa"/>
            <w:gridSpan w:val="2"/>
            <w:vAlign w:val="center"/>
          </w:tcPr>
          <w:p w:rsidR="008D2E84" w:rsidRDefault="008D2E84" w:rsidP="00A56610">
            <w:pPr>
              <w:jc w:val="center"/>
            </w:pPr>
            <w:r>
              <w:rPr>
                <w:rFonts w:hint="eastAsia"/>
              </w:rPr>
              <w:t>邓刚</w:t>
            </w:r>
          </w:p>
        </w:tc>
        <w:tc>
          <w:tcPr>
            <w:tcW w:w="2095" w:type="dxa"/>
            <w:gridSpan w:val="2"/>
            <w:vAlign w:val="center"/>
          </w:tcPr>
          <w:p w:rsidR="008D2E84" w:rsidRDefault="008D2E84" w:rsidP="00A56610">
            <w:pPr>
              <w:jc w:val="center"/>
            </w:pPr>
            <w:r>
              <w:rPr>
                <w:rFonts w:hint="eastAsia"/>
              </w:rPr>
              <w:t>课程网址</w:t>
            </w:r>
          </w:p>
          <w:p w:rsidR="008D2E84" w:rsidRDefault="008D2E84" w:rsidP="00A56610">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8D2E84" w:rsidRPr="0074127F" w:rsidRDefault="008D2E84" w:rsidP="00A56610">
            <w:pPr>
              <w:jc w:val="center"/>
              <w:rPr>
                <w:color w:val="00B050"/>
              </w:rPr>
            </w:pPr>
          </w:p>
        </w:tc>
      </w:tr>
      <w:tr w:rsidR="008D2E84" w:rsidTr="00A56610">
        <w:trPr>
          <w:trHeight w:val="1728"/>
        </w:trPr>
        <w:tc>
          <w:tcPr>
            <w:tcW w:w="2406" w:type="dxa"/>
            <w:vAlign w:val="center"/>
          </w:tcPr>
          <w:p w:rsidR="008D2E84" w:rsidRPr="001D0BF5" w:rsidRDefault="008D2E84" w:rsidP="00A56610">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8D2E84" w:rsidRDefault="008D2E84" w:rsidP="00A56610">
            <w:pPr>
              <w:rPr>
                <w:color w:val="00B050"/>
              </w:rPr>
            </w:pPr>
            <w:r w:rsidRPr="0074127F">
              <w:rPr>
                <w:rFonts w:hint="eastAsia"/>
                <w:color w:val="00B050"/>
              </w:rPr>
              <w:t>（中文</w:t>
            </w:r>
            <w:r>
              <w:rPr>
                <w:rFonts w:hint="eastAsia"/>
                <w:color w:val="00B050"/>
              </w:rPr>
              <w:t>300-500</w:t>
            </w:r>
            <w:r>
              <w:rPr>
                <w:rFonts w:hint="eastAsia"/>
                <w:color w:val="00B050"/>
              </w:rPr>
              <w:t>字，含课程性质、主要教学内容、课程教学目标等</w:t>
            </w:r>
            <w:r w:rsidRPr="0074127F">
              <w:rPr>
                <w:rFonts w:hint="eastAsia"/>
                <w:color w:val="00B050"/>
              </w:rPr>
              <w:t>）</w:t>
            </w:r>
          </w:p>
          <w:p w:rsidR="008D2E84" w:rsidRPr="001D0BF5" w:rsidRDefault="008D2E84" w:rsidP="00A56610">
            <w:r>
              <w:rPr>
                <w:rFonts w:hint="eastAsia"/>
                <w:color w:val="000000"/>
                <w:szCs w:val="21"/>
              </w:rPr>
              <w:t>本课程引导学生</w:t>
            </w:r>
            <w:r>
              <w:rPr>
                <w:rFonts w:ascii="Calibri" w:eastAsia="宋体" w:hAnsi="Calibri" w:cs="Times New Roman" w:hint="eastAsia"/>
                <w:color w:val="000000"/>
                <w:szCs w:val="21"/>
              </w:rPr>
              <w:t>全面地了解西方哲学史的基本知识，认识西方思想文化传统，了解西方历史各个时代思想文化上的不同特点。本课程立足于当代来理解历史，注重古为今用，洋为中用，增强学生的理解和鉴别能力，拓展和提升学生的精神境界，充分发挥以爱智慧为特质的哲学滋养当代人心灵的作用。西方哲学可分为三个时期。古希腊哲学时期，重点学习前苏格拉底哲学、苏格拉底、柏格图、亚里士多德的哲学思想。中世纪时期，主要学习内容是教父哲学、经院哲学、文艺复兴和宗教改革。现代哲学时期，则主要学习笛卡尔、斯宾诺莎、莱布尼茨的唯理论哲学，洛克、贝克莱、休谟等人的经验论哲学，霍布斯、孟德斯鸠、卢梭等人的社会政治哲学，以及由康德、黑格尔等人为代表的德国古典哲学。本课程有利于培养学生开阔的理论视野，多角度的思考方式，学习和领悟中西方对于科学、人生、社会等的智慧。</w:t>
            </w:r>
          </w:p>
        </w:tc>
      </w:tr>
      <w:tr w:rsidR="008D2E84" w:rsidTr="00A56610">
        <w:trPr>
          <w:trHeight w:val="1633"/>
        </w:trPr>
        <w:tc>
          <w:tcPr>
            <w:tcW w:w="2406" w:type="dxa"/>
            <w:tcBorders>
              <w:bottom w:val="single" w:sz="4" w:space="0" w:color="auto"/>
            </w:tcBorders>
            <w:vAlign w:val="center"/>
          </w:tcPr>
          <w:p w:rsidR="008D2E84" w:rsidRPr="001D0BF5" w:rsidRDefault="008D2E84" w:rsidP="00A56610">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8D2E84" w:rsidRDefault="008D2E84" w:rsidP="00A56610">
            <w:pPr>
              <w:jc w:val="left"/>
              <w:rPr>
                <w:color w:val="00B050"/>
              </w:rPr>
            </w:pPr>
            <w:r w:rsidRPr="0074127F">
              <w:rPr>
                <w:rFonts w:hint="eastAsia"/>
                <w:color w:val="00B050"/>
              </w:rPr>
              <w:t>（</w:t>
            </w:r>
            <w:r>
              <w:rPr>
                <w:rFonts w:hint="eastAsia"/>
                <w:color w:val="00B050"/>
              </w:rPr>
              <w:t>英文</w:t>
            </w:r>
            <w:r>
              <w:rPr>
                <w:rFonts w:hint="eastAsia"/>
                <w:color w:val="00B050"/>
              </w:rPr>
              <w:t>300-500</w:t>
            </w:r>
            <w:r>
              <w:rPr>
                <w:rFonts w:hint="eastAsia"/>
                <w:color w:val="00B050"/>
              </w:rPr>
              <w:t>字</w:t>
            </w:r>
            <w:r w:rsidRPr="0074127F">
              <w:rPr>
                <w:rFonts w:hint="eastAsia"/>
                <w:color w:val="00B050"/>
              </w:rPr>
              <w:t>）</w:t>
            </w:r>
          </w:p>
          <w:p w:rsidR="008D2E84" w:rsidRPr="002F1103" w:rsidRDefault="008D2E84" w:rsidP="00A56610">
            <w:pPr>
              <w:rPr>
                <w:szCs w:val="21"/>
              </w:rPr>
            </w:pPr>
            <w:r w:rsidRPr="002F1103">
              <w:rPr>
                <w:rFonts w:hint="eastAsia"/>
                <w:szCs w:val="21"/>
              </w:rPr>
              <w:t xml:space="preserve">This curriculum guides students to have a full picture of the history of western philosophy, to understand different characteristics of the western cultural traditions among different times. This curriculum stands on the basis of open mind and contemporary perspective, that </w:t>
            </w:r>
            <w:r w:rsidRPr="002F1103">
              <w:rPr>
                <w:szCs w:val="21"/>
              </w:rPr>
              <w:t xml:space="preserve">the past </w:t>
            </w:r>
            <w:r w:rsidRPr="002F1103">
              <w:rPr>
                <w:rFonts w:hint="eastAsia"/>
                <w:szCs w:val="21"/>
              </w:rPr>
              <w:t xml:space="preserve">things </w:t>
            </w:r>
            <w:r w:rsidRPr="002F1103">
              <w:rPr>
                <w:szCs w:val="21"/>
              </w:rPr>
              <w:t>serve the present</w:t>
            </w:r>
            <w:r w:rsidRPr="002F1103">
              <w:rPr>
                <w:rFonts w:hint="eastAsia"/>
                <w:szCs w:val="21"/>
              </w:rPr>
              <w:t>, and the f</w:t>
            </w:r>
            <w:r w:rsidRPr="002F1103">
              <w:rPr>
                <w:szCs w:val="21"/>
              </w:rPr>
              <w:t>oreign things serve China</w:t>
            </w:r>
            <w:r w:rsidRPr="002F1103">
              <w:rPr>
                <w:rFonts w:hint="eastAsia"/>
                <w:szCs w:val="21"/>
              </w:rPr>
              <w:t xml:space="preserve">. By studying, students develop their understanding and resolving skills, deepen their mental state, nourish their mind, which are the main functions of philosophy. </w:t>
            </w:r>
          </w:p>
          <w:p w:rsidR="008D2E84" w:rsidRPr="002F1103" w:rsidRDefault="008D2E84" w:rsidP="00A56610">
            <w:pPr>
              <w:rPr>
                <w:szCs w:val="21"/>
              </w:rPr>
            </w:pPr>
            <w:r w:rsidRPr="002F1103">
              <w:rPr>
                <w:rFonts w:hint="eastAsia"/>
                <w:szCs w:val="21"/>
              </w:rPr>
              <w:lastRenderedPageBreak/>
              <w:t>Western philosophy can be divided into three periods.</w:t>
            </w:r>
          </w:p>
          <w:p w:rsidR="008D2E84" w:rsidRPr="002F1103" w:rsidRDefault="008D2E84" w:rsidP="00A56610">
            <w:pPr>
              <w:rPr>
                <w:szCs w:val="21"/>
              </w:rPr>
            </w:pPr>
            <w:r w:rsidRPr="002F1103">
              <w:rPr>
                <w:rFonts w:hint="eastAsia"/>
                <w:szCs w:val="21"/>
              </w:rPr>
              <w:t xml:space="preserve">About the Ancient Greek Philosophy, we concentrate on learning philosophical thoughts of Pre-Socratic philosophers, Socrates, Plato, Aristotle. </w:t>
            </w:r>
          </w:p>
          <w:p w:rsidR="008D2E84" w:rsidRPr="002F1103" w:rsidRDefault="008D2E84" w:rsidP="00A56610">
            <w:pPr>
              <w:rPr>
                <w:szCs w:val="21"/>
              </w:rPr>
            </w:pPr>
            <w:r w:rsidRPr="002F1103">
              <w:rPr>
                <w:rFonts w:hint="eastAsia"/>
                <w:szCs w:val="21"/>
              </w:rPr>
              <w:t>Main learning contents of Medieval Philosophy are P</w:t>
            </w:r>
            <w:r w:rsidRPr="002F1103">
              <w:rPr>
                <w:szCs w:val="21"/>
              </w:rPr>
              <w:t xml:space="preserve">atristic </w:t>
            </w:r>
            <w:r w:rsidRPr="002F1103">
              <w:rPr>
                <w:rFonts w:hint="eastAsia"/>
                <w:szCs w:val="21"/>
              </w:rPr>
              <w:t>P</w:t>
            </w:r>
            <w:r w:rsidRPr="002F1103">
              <w:rPr>
                <w:szCs w:val="21"/>
              </w:rPr>
              <w:t>hilosophy</w:t>
            </w:r>
            <w:r w:rsidRPr="002F1103">
              <w:rPr>
                <w:rFonts w:hint="eastAsia"/>
                <w:szCs w:val="21"/>
              </w:rPr>
              <w:t xml:space="preserve">, </w:t>
            </w:r>
            <w:r w:rsidRPr="002F1103">
              <w:rPr>
                <w:szCs w:val="21"/>
              </w:rPr>
              <w:t>Scholasticism</w:t>
            </w:r>
            <w:r w:rsidRPr="002F1103">
              <w:rPr>
                <w:rFonts w:hint="eastAsia"/>
                <w:szCs w:val="21"/>
              </w:rPr>
              <w:t xml:space="preserve">, </w:t>
            </w:r>
            <w:r w:rsidRPr="002F1103">
              <w:rPr>
                <w:szCs w:val="21"/>
              </w:rPr>
              <w:t>Renaissance</w:t>
            </w:r>
            <w:r w:rsidRPr="002F1103">
              <w:rPr>
                <w:rFonts w:hint="eastAsia"/>
                <w:szCs w:val="21"/>
              </w:rPr>
              <w:t xml:space="preserve">. </w:t>
            </w:r>
          </w:p>
          <w:p w:rsidR="008D2E84" w:rsidRPr="002F1103" w:rsidRDefault="008D2E84" w:rsidP="00A56610">
            <w:pPr>
              <w:rPr>
                <w:szCs w:val="21"/>
              </w:rPr>
            </w:pPr>
            <w:r w:rsidRPr="002F1103">
              <w:rPr>
                <w:rFonts w:hint="eastAsia"/>
                <w:szCs w:val="21"/>
              </w:rPr>
              <w:t xml:space="preserve">About the Modern Philosophy, focal points are </w:t>
            </w:r>
            <w:r w:rsidRPr="002F1103">
              <w:rPr>
                <w:szCs w:val="21"/>
              </w:rPr>
              <w:t>Rationalism</w:t>
            </w:r>
            <w:r w:rsidRPr="002F1103">
              <w:rPr>
                <w:rFonts w:hint="eastAsia"/>
                <w:szCs w:val="21"/>
              </w:rPr>
              <w:t xml:space="preserve"> represented by </w:t>
            </w:r>
            <w:r w:rsidRPr="002F1103">
              <w:rPr>
                <w:szCs w:val="21"/>
              </w:rPr>
              <w:t>Descartes</w:t>
            </w:r>
            <w:r w:rsidRPr="002F1103">
              <w:rPr>
                <w:rFonts w:hint="eastAsia"/>
                <w:szCs w:val="21"/>
              </w:rPr>
              <w:t xml:space="preserve">, </w:t>
            </w:r>
            <w:r w:rsidRPr="002F1103">
              <w:rPr>
                <w:szCs w:val="21"/>
              </w:rPr>
              <w:t xml:space="preserve">Spinoza </w:t>
            </w:r>
            <w:r w:rsidRPr="002F1103">
              <w:rPr>
                <w:rFonts w:hint="eastAsia"/>
                <w:szCs w:val="21"/>
              </w:rPr>
              <w:t xml:space="preserve">and </w:t>
            </w:r>
            <w:r w:rsidRPr="002F1103">
              <w:rPr>
                <w:szCs w:val="21"/>
              </w:rPr>
              <w:t>Leibniz</w:t>
            </w:r>
            <w:r w:rsidRPr="002F1103">
              <w:rPr>
                <w:rFonts w:hint="eastAsia"/>
                <w:szCs w:val="21"/>
              </w:rPr>
              <w:t>; E</w:t>
            </w:r>
            <w:r w:rsidRPr="002F1103">
              <w:rPr>
                <w:szCs w:val="21"/>
              </w:rPr>
              <w:t>mpiricism</w:t>
            </w:r>
            <w:r w:rsidRPr="002F1103">
              <w:rPr>
                <w:rFonts w:hint="eastAsia"/>
                <w:szCs w:val="21"/>
              </w:rPr>
              <w:t xml:space="preserve"> represented by </w:t>
            </w:r>
            <w:r w:rsidRPr="002F1103">
              <w:rPr>
                <w:szCs w:val="21"/>
              </w:rPr>
              <w:t>Locke</w:t>
            </w:r>
            <w:r w:rsidRPr="002F1103">
              <w:rPr>
                <w:rFonts w:hint="eastAsia"/>
                <w:szCs w:val="21"/>
              </w:rPr>
              <w:t xml:space="preserve">, Hume; </w:t>
            </w:r>
            <w:r w:rsidRPr="002F1103">
              <w:rPr>
                <w:szCs w:val="21"/>
              </w:rPr>
              <w:t>Social and Political Philosophy</w:t>
            </w:r>
            <w:r w:rsidRPr="002F1103">
              <w:rPr>
                <w:rFonts w:hint="eastAsia"/>
                <w:szCs w:val="21"/>
              </w:rPr>
              <w:t xml:space="preserve"> represented by Hobbes and Rousseau; </w:t>
            </w:r>
            <w:r w:rsidRPr="002F1103">
              <w:rPr>
                <w:szCs w:val="21"/>
              </w:rPr>
              <w:t xml:space="preserve">Classical German </w:t>
            </w:r>
            <w:r w:rsidRPr="002F1103">
              <w:rPr>
                <w:rFonts w:hint="eastAsia"/>
                <w:szCs w:val="21"/>
              </w:rPr>
              <w:t>P</w:t>
            </w:r>
            <w:r w:rsidRPr="002F1103">
              <w:rPr>
                <w:szCs w:val="21"/>
              </w:rPr>
              <w:t>hilosophy</w:t>
            </w:r>
            <w:r w:rsidRPr="002F1103">
              <w:rPr>
                <w:rFonts w:hint="eastAsia"/>
                <w:szCs w:val="21"/>
              </w:rPr>
              <w:t xml:space="preserve"> represented by Kant and Hegel. </w:t>
            </w:r>
          </w:p>
          <w:p w:rsidR="008D2E84" w:rsidRPr="002F1103" w:rsidRDefault="008D2E84" w:rsidP="00A56610">
            <w:pPr>
              <w:rPr>
                <w:szCs w:val="21"/>
              </w:rPr>
            </w:pPr>
            <w:r w:rsidRPr="002F1103">
              <w:rPr>
                <w:rFonts w:hint="eastAsia"/>
                <w:szCs w:val="21"/>
              </w:rPr>
              <w:t xml:space="preserve">After learning this curriculum, students can broaden their horizons, have </w:t>
            </w:r>
            <w:r w:rsidRPr="002F1103">
              <w:rPr>
                <w:szCs w:val="21"/>
              </w:rPr>
              <w:t>multiple</w:t>
            </w:r>
            <w:r w:rsidRPr="002F1103">
              <w:rPr>
                <w:rFonts w:hint="eastAsia"/>
                <w:szCs w:val="21"/>
              </w:rPr>
              <w:t xml:space="preserve"> points of view and understand the real wisdom from science, life and society. </w:t>
            </w:r>
          </w:p>
          <w:p w:rsidR="008D2E84" w:rsidRPr="002F1103" w:rsidRDefault="008D2E84" w:rsidP="00A56610">
            <w:pPr>
              <w:jc w:val="left"/>
            </w:pPr>
          </w:p>
        </w:tc>
      </w:tr>
      <w:tr w:rsidR="008D2E84" w:rsidTr="00A56610">
        <w:trPr>
          <w:trHeight w:val="557"/>
        </w:trPr>
        <w:tc>
          <w:tcPr>
            <w:tcW w:w="9924" w:type="dxa"/>
            <w:gridSpan w:val="8"/>
            <w:shd w:val="clear" w:color="auto" w:fill="D9D9D9" w:themeFill="background1" w:themeFillShade="D9"/>
            <w:vAlign w:val="center"/>
          </w:tcPr>
          <w:p w:rsidR="008D2E84" w:rsidRPr="001D0BF5" w:rsidRDefault="008D2E84" w:rsidP="00A56610">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8D2E84" w:rsidTr="00A56610">
        <w:trPr>
          <w:trHeight w:val="1833"/>
        </w:trPr>
        <w:tc>
          <w:tcPr>
            <w:tcW w:w="2406" w:type="dxa"/>
            <w:vAlign w:val="center"/>
          </w:tcPr>
          <w:p w:rsidR="008D2E84" w:rsidRPr="0026569D" w:rsidRDefault="008D2E84" w:rsidP="00A56610">
            <w:pPr>
              <w:jc w:val="left"/>
            </w:pPr>
            <w:r w:rsidRPr="0074127F">
              <w:rPr>
                <w:rFonts w:hint="eastAsia"/>
                <w:color w:val="C00000"/>
              </w:rPr>
              <w:t>*</w:t>
            </w:r>
            <w:r w:rsidRPr="001D0BF5">
              <w:rPr>
                <w:rFonts w:hint="eastAsia"/>
              </w:rPr>
              <w:t>学习目标</w:t>
            </w:r>
            <w:r w:rsidRPr="001D0BF5">
              <w:rPr>
                <w:rFonts w:hint="eastAsia"/>
              </w:rPr>
              <w:t>(Learning Outcomes)</w:t>
            </w:r>
          </w:p>
        </w:tc>
        <w:tc>
          <w:tcPr>
            <w:tcW w:w="7518" w:type="dxa"/>
            <w:gridSpan w:val="7"/>
            <w:vAlign w:val="center"/>
          </w:tcPr>
          <w:p w:rsidR="008D2E84" w:rsidRDefault="008D2E84" w:rsidP="00A56610">
            <w:r>
              <w:rPr>
                <w:rFonts w:hint="eastAsia"/>
              </w:rPr>
              <w:t>1</w:t>
            </w:r>
            <w:r>
              <w:rPr>
                <w:rFonts w:hint="eastAsia"/>
              </w:rPr>
              <w:t>．把握主要哲学家的主要观点</w:t>
            </w:r>
          </w:p>
          <w:p w:rsidR="008D2E84" w:rsidRDefault="008D2E84" w:rsidP="00A56610">
            <w:r>
              <w:rPr>
                <w:rFonts w:hint="eastAsia"/>
              </w:rPr>
              <w:t>2</w:t>
            </w:r>
            <w:r>
              <w:rPr>
                <w:rFonts w:hint="eastAsia"/>
              </w:rPr>
              <w:t>．把握重要的哲学流派的主要观点</w:t>
            </w:r>
          </w:p>
          <w:p w:rsidR="008D2E84" w:rsidRDefault="008D2E84" w:rsidP="00A56610">
            <w:r>
              <w:rPr>
                <w:rFonts w:hint="eastAsia"/>
              </w:rPr>
              <w:t>3</w:t>
            </w:r>
            <w:r>
              <w:rPr>
                <w:rFonts w:hint="eastAsia"/>
              </w:rPr>
              <w:t>．把握西方哲学史不同时期的主要特点</w:t>
            </w:r>
          </w:p>
          <w:p w:rsidR="008D2E84" w:rsidRDefault="008D2E84" w:rsidP="00A56610">
            <w:r>
              <w:rPr>
                <w:rFonts w:hint="eastAsia"/>
              </w:rPr>
              <w:t>4</w:t>
            </w:r>
            <w:r>
              <w:rPr>
                <w:rFonts w:hint="eastAsia"/>
              </w:rPr>
              <w:t>．把握西方哲学史发展的主要脉络</w:t>
            </w:r>
          </w:p>
          <w:p w:rsidR="008D2E84" w:rsidRDefault="008D2E84" w:rsidP="00A56610">
            <w:r>
              <w:rPr>
                <w:rFonts w:hint="eastAsia"/>
              </w:rPr>
              <w:t xml:space="preserve">5. </w:t>
            </w:r>
            <w:r>
              <w:rPr>
                <w:rFonts w:hint="eastAsia"/>
              </w:rPr>
              <w:t>学习独立地思考和处理哲学问题</w:t>
            </w:r>
          </w:p>
          <w:p w:rsidR="008D2E84" w:rsidRPr="006A0D15" w:rsidRDefault="008D2E84" w:rsidP="00A56610">
            <w:r>
              <w:rPr>
                <w:rFonts w:hint="eastAsia"/>
              </w:rPr>
              <w:t xml:space="preserve">6. </w:t>
            </w:r>
            <w:r>
              <w:rPr>
                <w:rFonts w:hint="eastAsia"/>
              </w:rPr>
              <w:t>提高人文修养、扩展理论视野</w:t>
            </w:r>
          </w:p>
          <w:p w:rsidR="008D2E84" w:rsidRPr="00A16565" w:rsidRDefault="008D2E84" w:rsidP="00A56610"/>
        </w:tc>
      </w:tr>
      <w:tr w:rsidR="008D2E84" w:rsidTr="00A56610">
        <w:tc>
          <w:tcPr>
            <w:tcW w:w="2406" w:type="dxa"/>
            <w:vAlign w:val="center"/>
          </w:tcPr>
          <w:p w:rsidR="008D2E84" w:rsidRDefault="008D2E84" w:rsidP="00A56610">
            <w:pPr>
              <w:spacing w:line="460" w:lineRule="exact"/>
              <w:jc w:val="center"/>
            </w:pPr>
            <w:r w:rsidRPr="0074127F">
              <w:rPr>
                <w:rFonts w:hint="eastAsia"/>
                <w:color w:val="C00000"/>
              </w:rPr>
              <w:t>*</w:t>
            </w:r>
            <w:r w:rsidRPr="001D0BF5">
              <w:rPr>
                <w:rFonts w:hint="eastAsia"/>
              </w:rPr>
              <w:t>教学内容</w:t>
            </w:r>
          </w:p>
          <w:p w:rsidR="008D2E84" w:rsidRDefault="008D2E84" w:rsidP="00A56610">
            <w:pPr>
              <w:spacing w:line="460" w:lineRule="exact"/>
              <w:jc w:val="center"/>
            </w:pPr>
            <w:r w:rsidRPr="001D0BF5">
              <w:rPr>
                <w:rFonts w:hint="eastAsia"/>
              </w:rPr>
              <w:t>进度安排及要求</w:t>
            </w:r>
          </w:p>
          <w:p w:rsidR="008D2E84" w:rsidRPr="001D0BF5" w:rsidRDefault="008D2E84" w:rsidP="00A56610">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8D2E84" w:rsidTr="00A56610">
              <w:tc>
                <w:tcPr>
                  <w:tcW w:w="1456" w:type="dxa"/>
                </w:tcPr>
                <w:p w:rsidR="008D2E84" w:rsidRPr="001D0BF5" w:rsidRDefault="008D2E84" w:rsidP="00A56610">
                  <w:pPr>
                    <w:jc w:val="center"/>
                  </w:pPr>
                  <w:r w:rsidRPr="001D0BF5">
                    <w:rPr>
                      <w:rFonts w:hint="eastAsia"/>
                    </w:rPr>
                    <w:t>教学内容</w:t>
                  </w:r>
                </w:p>
              </w:tc>
              <w:tc>
                <w:tcPr>
                  <w:tcW w:w="816" w:type="dxa"/>
                </w:tcPr>
                <w:p w:rsidR="008D2E84" w:rsidRPr="001D0BF5" w:rsidRDefault="008D2E84" w:rsidP="00A56610">
                  <w:pPr>
                    <w:jc w:val="center"/>
                  </w:pPr>
                  <w:r w:rsidRPr="001D0BF5">
                    <w:rPr>
                      <w:rFonts w:hint="eastAsia"/>
                    </w:rPr>
                    <w:t>学时</w:t>
                  </w:r>
                </w:p>
              </w:tc>
              <w:tc>
                <w:tcPr>
                  <w:tcW w:w="1334" w:type="dxa"/>
                </w:tcPr>
                <w:p w:rsidR="008D2E84" w:rsidRPr="001D0BF5" w:rsidRDefault="008D2E84" w:rsidP="00A56610">
                  <w:pPr>
                    <w:jc w:val="center"/>
                  </w:pPr>
                  <w:r w:rsidRPr="001D0BF5">
                    <w:rPr>
                      <w:rFonts w:hint="eastAsia"/>
                    </w:rPr>
                    <w:t>教学方式</w:t>
                  </w:r>
                </w:p>
              </w:tc>
              <w:tc>
                <w:tcPr>
                  <w:tcW w:w="1355" w:type="dxa"/>
                </w:tcPr>
                <w:p w:rsidR="008D2E84" w:rsidRPr="001D0BF5" w:rsidRDefault="008D2E84" w:rsidP="00A56610">
                  <w:pPr>
                    <w:jc w:val="center"/>
                  </w:pPr>
                  <w:r w:rsidRPr="001D0BF5">
                    <w:rPr>
                      <w:rFonts w:hint="eastAsia"/>
                    </w:rPr>
                    <w:t>作业及要求</w:t>
                  </w:r>
                </w:p>
              </w:tc>
              <w:tc>
                <w:tcPr>
                  <w:tcW w:w="1146" w:type="dxa"/>
                </w:tcPr>
                <w:p w:rsidR="008D2E84" w:rsidRPr="001D0BF5" w:rsidRDefault="008D2E84" w:rsidP="00A56610">
                  <w:r w:rsidRPr="001D0BF5">
                    <w:rPr>
                      <w:rFonts w:hint="eastAsia"/>
                    </w:rPr>
                    <w:t>基本要求</w:t>
                  </w:r>
                </w:p>
              </w:tc>
              <w:tc>
                <w:tcPr>
                  <w:tcW w:w="1162" w:type="dxa"/>
                </w:tcPr>
                <w:p w:rsidR="008D2E84" w:rsidRPr="001D0BF5" w:rsidRDefault="008D2E84" w:rsidP="00A56610">
                  <w:pPr>
                    <w:jc w:val="center"/>
                  </w:pPr>
                  <w:r>
                    <w:rPr>
                      <w:rFonts w:hint="eastAsia"/>
                    </w:rPr>
                    <w:t>考查</w:t>
                  </w:r>
                  <w:r w:rsidRPr="001D0BF5">
                    <w:rPr>
                      <w:rFonts w:hint="eastAsia"/>
                    </w:rPr>
                    <w:t>方式</w:t>
                  </w:r>
                </w:p>
              </w:tc>
            </w:tr>
            <w:tr w:rsidR="008D2E84" w:rsidTr="00A56610">
              <w:trPr>
                <w:trHeight w:val="520"/>
              </w:trPr>
              <w:tc>
                <w:tcPr>
                  <w:tcW w:w="1456" w:type="dxa"/>
                  <w:vAlign w:val="center"/>
                </w:tcPr>
                <w:p w:rsidR="008D2E84" w:rsidRPr="001D0BF5" w:rsidRDefault="008D2E84" w:rsidP="00A56610">
                  <w:pPr>
                    <w:jc w:val="center"/>
                  </w:pPr>
                  <w:r>
                    <w:rPr>
                      <w:rFonts w:hint="eastAsia"/>
                    </w:rPr>
                    <w:t>1</w:t>
                  </w:r>
                  <w:r>
                    <w:rPr>
                      <w:rFonts w:hint="eastAsia"/>
                    </w:rPr>
                    <w:t>，古希腊哲学（前苏格拉底哲学</w:t>
                  </w:r>
                  <w:r w:rsidR="004C1749">
                    <w:rPr>
                      <w:rFonts w:hint="eastAsia"/>
                    </w:rPr>
                    <w:t>、智者派、苏格拉底、柏拉图、亚里士多德</w:t>
                  </w:r>
                  <w:r>
                    <w:rPr>
                      <w:rFonts w:hint="eastAsia"/>
                    </w:rPr>
                    <w:t>）</w:t>
                  </w:r>
                </w:p>
              </w:tc>
              <w:tc>
                <w:tcPr>
                  <w:tcW w:w="816" w:type="dxa"/>
                  <w:vAlign w:val="center"/>
                </w:tcPr>
                <w:p w:rsidR="008D2E84" w:rsidRPr="004C1749" w:rsidRDefault="004C1749" w:rsidP="00A56610">
                  <w:pPr>
                    <w:jc w:val="center"/>
                  </w:pPr>
                  <w:r>
                    <w:t>16</w:t>
                  </w:r>
                </w:p>
              </w:tc>
              <w:tc>
                <w:tcPr>
                  <w:tcW w:w="1334" w:type="dxa"/>
                  <w:vAlign w:val="center"/>
                </w:tcPr>
                <w:p w:rsidR="008D2E84" w:rsidRPr="001D0BF5" w:rsidRDefault="008D2E84" w:rsidP="00A56610">
                  <w:pPr>
                    <w:jc w:val="center"/>
                  </w:pPr>
                  <w:r>
                    <w:rPr>
                      <w:rFonts w:hint="eastAsia"/>
                    </w:rPr>
                    <w:t>讲授、讨论</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r w:rsidR="008D2E84" w:rsidTr="00A56610">
              <w:trPr>
                <w:trHeight w:val="555"/>
              </w:trPr>
              <w:tc>
                <w:tcPr>
                  <w:tcW w:w="1456" w:type="dxa"/>
                  <w:vAlign w:val="center"/>
                </w:tcPr>
                <w:p w:rsidR="008D2E84" w:rsidRDefault="004C1749" w:rsidP="00A56610">
                  <w:pPr>
                    <w:jc w:val="center"/>
                  </w:pPr>
                  <w:r>
                    <w:rPr>
                      <w:rFonts w:hint="eastAsia"/>
                    </w:rPr>
                    <w:t>2</w:t>
                  </w:r>
                  <w:r w:rsidR="008D2E84">
                    <w:rPr>
                      <w:rFonts w:hint="eastAsia"/>
                    </w:rPr>
                    <w:t>，</w:t>
                  </w:r>
                  <w:r>
                    <w:rPr>
                      <w:rFonts w:hint="eastAsia"/>
                    </w:rPr>
                    <w:t>中世纪哲学</w:t>
                  </w:r>
                  <w:r w:rsidR="008D2E84">
                    <w:rPr>
                      <w:rFonts w:hint="eastAsia"/>
                    </w:rPr>
                    <w:t>（</w:t>
                  </w:r>
                  <w:r>
                    <w:rPr>
                      <w:rFonts w:hint="eastAsia"/>
                    </w:rPr>
                    <w:t>教父哲学、经院哲学、文艺复兴哲学</w:t>
                  </w:r>
                  <w:r w:rsidR="008D2E84">
                    <w:rPr>
                      <w:rFonts w:hint="eastAsia"/>
                    </w:rPr>
                    <w:t>）</w:t>
                  </w:r>
                </w:p>
              </w:tc>
              <w:tc>
                <w:tcPr>
                  <w:tcW w:w="816" w:type="dxa"/>
                  <w:vAlign w:val="center"/>
                </w:tcPr>
                <w:p w:rsidR="008D2E84" w:rsidRPr="00B26582" w:rsidRDefault="004C1749" w:rsidP="00A56610">
                  <w:pPr>
                    <w:jc w:val="center"/>
                  </w:pPr>
                  <w:r>
                    <w:rPr>
                      <w:rFonts w:hint="eastAsia"/>
                    </w:rPr>
                    <w:t>4</w:t>
                  </w:r>
                </w:p>
              </w:tc>
              <w:tc>
                <w:tcPr>
                  <w:tcW w:w="1334" w:type="dxa"/>
                  <w:vAlign w:val="center"/>
                </w:tcPr>
                <w:p w:rsidR="008D2E84" w:rsidRDefault="008D2E84" w:rsidP="00A56610">
                  <w:pPr>
                    <w:jc w:val="center"/>
                  </w:pPr>
                  <w:r>
                    <w:rPr>
                      <w:rFonts w:hint="eastAsia"/>
                    </w:rPr>
                    <w:t>讲授、讨论</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r w:rsidR="008D2E84" w:rsidTr="00A56610">
              <w:trPr>
                <w:trHeight w:val="561"/>
              </w:trPr>
              <w:tc>
                <w:tcPr>
                  <w:tcW w:w="1456" w:type="dxa"/>
                  <w:vAlign w:val="center"/>
                </w:tcPr>
                <w:p w:rsidR="008D2E84" w:rsidRPr="004C1749" w:rsidRDefault="004C1749" w:rsidP="004C1749">
                  <w:pPr>
                    <w:jc w:val="center"/>
                    <w:rPr>
                      <w:rFonts w:hint="eastAsia"/>
                    </w:rPr>
                  </w:pPr>
                  <w:r>
                    <w:rPr>
                      <w:rFonts w:hint="eastAsia"/>
                    </w:rPr>
                    <w:t>3</w:t>
                  </w:r>
                  <w:r>
                    <w:rPr>
                      <w:rFonts w:hint="eastAsia"/>
                    </w:rPr>
                    <w:t>早期近代哲学（笛卡尔、斯宾诺莎、莱布尼茨）</w:t>
                  </w:r>
                </w:p>
              </w:tc>
              <w:tc>
                <w:tcPr>
                  <w:tcW w:w="816" w:type="dxa"/>
                  <w:vAlign w:val="center"/>
                </w:tcPr>
                <w:p w:rsidR="008D2E84" w:rsidRDefault="004C1749" w:rsidP="00A56610">
                  <w:pPr>
                    <w:jc w:val="center"/>
                  </w:pPr>
                  <w:r>
                    <w:rPr>
                      <w:rFonts w:hint="eastAsia"/>
                    </w:rPr>
                    <w:t>8</w:t>
                  </w:r>
                </w:p>
              </w:tc>
              <w:tc>
                <w:tcPr>
                  <w:tcW w:w="1334" w:type="dxa"/>
                  <w:vAlign w:val="center"/>
                </w:tcPr>
                <w:p w:rsidR="008D2E84" w:rsidRDefault="008D2E84" w:rsidP="00A56610">
                  <w:pPr>
                    <w:jc w:val="center"/>
                  </w:pPr>
                  <w:r>
                    <w:rPr>
                      <w:rFonts w:hint="eastAsia"/>
                    </w:rPr>
                    <w:t>讲授、讨论</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r w:rsidR="008D2E84" w:rsidTr="00A56610">
              <w:trPr>
                <w:trHeight w:val="554"/>
              </w:trPr>
              <w:tc>
                <w:tcPr>
                  <w:tcW w:w="1456" w:type="dxa"/>
                  <w:vAlign w:val="center"/>
                </w:tcPr>
                <w:p w:rsidR="008D2E84" w:rsidRDefault="008D2E84" w:rsidP="00A56610">
                  <w:pPr>
                    <w:jc w:val="center"/>
                  </w:pPr>
                  <w:r>
                    <w:rPr>
                      <w:rFonts w:hint="eastAsia"/>
                    </w:rPr>
                    <w:t>4</w:t>
                  </w:r>
                  <w:r>
                    <w:rPr>
                      <w:rFonts w:hint="eastAsia"/>
                    </w:rPr>
                    <w:t>，</w:t>
                  </w:r>
                  <w:r w:rsidR="004C1749">
                    <w:rPr>
                      <w:rFonts w:hint="eastAsia"/>
                    </w:rPr>
                    <w:t>早期近代哲学</w:t>
                  </w:r>
                </w:p>
                <w:p w:rsidR="008D2E84" w:rsidRDefault="008D2E84" w:rsidP="00A56610">
                  <w:pPr>
                    <w:jc w:val="center"/>
                  </w:pPr>
                  <w:r>
                    <w:rPr>
                      <w:rFonts w:hint="eastAsia"/>
                    </w:rPr>
                    <w:t>（</w:t>
                  </w:r>
                  <w:r w:rsidR="004C1749">
                    <w:rPr>
                      <w:rFonts w:hint="eastAsia"/>
                    </w:rPr>
                    <w:t>洛克、贝克莱、休谟、启蒙运动</w:t>
                  </w:r>
                  <w:r>
                    <w:rPr>
                      <w:rFonts w:hint="eastAsia"/>
                    </w:rPr>
                    <w:t>）</w:t>
                  </w:r>
                </w:p>
              </w:tc>
              <w:tc>
                <w:tcPr>
                  <w:tcW w:w="816" w:type="dxa"/>
                  <w:vAlign w:val="center"/>
                </w:tcPr>
                <w:p w:rsidR="008D2E84" w:rsidRDefault="004C1749" w:rsidP="00A56610">
                  <w:pPr>
                    <w:jc w:val="center"/>
                  </w:pPr>
                  <w:r>
                    <w:rPr>
                      <w:rFonts w:hint="eastAsia"/>
                    </w:rPr>
                    <w:t>6</w:t>
                  </w:r>
                </w:p>
              </w:tc>
              <w:tc>
                <w:tcPr>
                  <w:tcW w:w="1334" w:type="dxa"/>
                  <w:vAlign w:val="center"/>
                </w:tcPr>
                <w:p w:rsidR="008D2E84" w:rsidRDefault="008D2E84" w:rsidP="00A56610">
                  <w:pPr>
                    <w:jc w:val="center"/>
                  </w:pPr>
                  <w:r>
                    <w:rPr>
                      <w:rFonts w:hint="eastAsia"/>
                    </w:rPr>
                    <w:t>讲授、讨论</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r w:rsidR="008D2E84" w:rsidTr="00A56610">
              <w:trPr>
                <w:trHeight w:val="548"/>
              </w:trPr>
              <w:tc>
                <w:tcPr>
                  <w:tcW w:w="1456" w:type="dxa"/>
                  <w:vAlign w:val="center"/>
                </w:tcPr>
                <w:p w:rsidR="008D2E84" w:rsidRDefault="008D2E84" w:rsidP="004C1749">
                  <w:pPr>
                    <w:jc w:val="center"/>
                    <w:rPr>
                      <w:rFonts w:hint="eastAsia"/>
                    </w:rPr>
                  </w:pPr>
                  <w:r>
                    <w:rPr>
                      <w:rFonts w:hint="eastAsia"/>
                    </w:rPr>
                    <w:t>5</w:t>
                  </w:r>
                  <w:r>
                    <w:rPr>
                      <w:rFonts w:hint="eastAsia"/>
                    </w:rPr>
                    <w:t>，</w:t>
                  </w:r>
                  <w:r w:rsidR="004C1749">
                    <w:rPr>
                      <w:rFonts w:hint="eastAsia"/>
                    </w:rPr>
                    <w:t>德国古典哲学（康德、</w:t>
                  </w:r>
                  <w:r w:rsidR="004C1749">
                    <w:rPr>
                      <w:rFonts w:hint="eastAsia"/>
                    </w:rPr>
                    <w:lastRenderedPageBreak/>
                    <w:t>黑格尔）</w:t>
                  </w:r>
                </w:p>
              </w:tc>
              <w:tc>
                <w:tcPr>
                  <w:tcW w:w="816" w:type="dxa"/>
                  <w:vAlign w:val="center"/>
                </w:tcPr>
                <w:p w:rsidR="008D2E84" w:rsidRDefault="004C1749" w:rsidP="00A56610">
                  <w:pPr>
                    <w:jc w:val="center"/>
                  </w:pPr>
                  <w:r>
                    <w:rPr>
                      <w:rFonts w:hint="eastAsia"/>
                    </w:rPr>
                    <w:lastRenderedPageBreak/>
                    <w:t>6</w:t>
                  </w:r>
                </w:p>
              </w:tc>
              <w:tc>
                <w:tcPr>
                  <w:tcW w:w="1334" w:type="dxa"/>
                  <w:vAlign w:val="center"/>
                </w:tcPr>
                <w:p w:rsidR="008D2E84" w:rsidRDefault="008D2E84" w:rsidP="00A56610">
                  <w:pPr>
                    <w:jc w:val="center"/>
                  </w:pPr>
                  <w:r>
                    <w:rPr>
                      <w:rFonts w:hint="eastAsia"/>
                    </w:rPr>
                    <w:t>讲授、讨论</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r w:rsidR="008D2E84" w:rsidTr="00A56610">
              <w:trPr>
                <w:trHeight w:val="568"/>
              </w:trPr>
              <w:tc>
                <w:tcPr>
                  <w:tcW w:w="1456" w:type="dxa"/>
                  <w:vAlign w:val="center"/>
                </w:tcPr>
                <w:p w:rsidR="008D2E84" w:rsidRPr="001D0BF5" w:rsidRDefault="004C1749" w:rsidP="00A56610">
                  <w:pPr>
                    <w:jc w:val="center"/>
                  </w:pPr>
                  <w:r>
                    <w:rPr>
                      <w:rFonts w:hint="eastAsia"/>
                    </w:rPr>
                    <w:t>5</w:t>
                  </w:r>
                  <w:r w:rsidR="008D2E84">
                    <w:rPr>
                      <w:rFonts w:hint="eastAsia"/>
                    </w:rPr>
                    <w:t>，十九世纪</w:t>
                  </w:r>
                  <w:r>
                    <w:rPr>
                      <w:rFonts w:hint="eastAsia"/>
                    </w:rPr>
                    <w:t>末的</w:t>
                  </w:r>
                  <w:r w:rsidR="008D2E84">
                    <w:rPr>
                      <w:rFonts w:hint="eastAsia"/>
                    </w:rPr>
                    <w:t>哲学</w:t>
                  </w:r>
                  <w:r>
                    <w:rPr>
                      <w:rFonts w:hint="eastAsia"/>
                    </w:rPr>
                    <w:t>（叔本华、尼采、柏格森）</w:t>
                  </w:r>
                </w:p>
              </w:tc>
              <w:tc>
                <w:tcPr>
                  <w:tcW w:w="816" w:type="dxa"/>
                  <w:vAlign w:val="center"/>
                </w:tcPr>
                <w:p w:rsidR="008D2E84" w:rsidRPr="001D0BF5" w:rsidRDefault="004C1749" w:rsidP="00A56610">
                  <w:pPr>
                    <w:jc w:val="center"/>
                  </w:pPr>
                  <w:r>
                    <w:rPr>
                      <w:rFonts w:hint="eastAsia"/>
                    </w:rPr>
                    <w:t>4</w:t>
                  </w:r>
                </w:p>
              </w:tc>
              <w:tc>
                <w:tcPr>
                  <w:tcW w:w="1334" w:type="dxa"/>
                  <w:vAlign w:val="center"/>
                </w:tcPr>
                <w:p w:rsidR="008D2E84" w:rsidRPr="001D0BF5" w:rsidRDefault="008D2E84" w:rsidP="00A56610">
                  <w:pPr>
                    <w:jc w:val="center"/>
                  </w:pPr>
                  <w:r>
                    <w:rPr>
                      <w:rFonts w:hint="eastAsia"/>
                    </w:rPr>
                    <w:t>讲授、讨论</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r w:rsidR="008D2E84" w:rsidTr="00A56610">
              <w:trPr>
                <w:trHeight w:val="568"/>
              </w:trPr>
              <w:tc>
                <w:tcPr>
                  <w:tcW w:w="1456" w:type="dxa"/>
                  <w:vAlign w:val="center"/>
                </w:tcPr>
                <w:p w:rsidR="008D2E84" w:rsidRPr="001D0BF5" w:rsidRDefault="004C1749" w:rsidP="00A56610">
                  <w:pPr>
                    <w:jc w:val="center"/>
                  </w:pPr>
                  <w:r>
                    <w:rPr>
                      <w:rFonts w:hint="eastAsia"/>
                    </w:rPr>
                    <w:t>6</w:t>
                  </w:r>
                  <w:r w:rsidR="008D2E84">
                    <w:rPr>
                      <w:rFonts w:hint="eastAsia"/>
                    </w:rPr>
                    <w:t>，</w:t>
                  </w:r>
                  <w:r>
                    <w:rPr>
                      <w:rFonts w:hint="eastAsia"/>
                    </w:rPr>
                    <w:t>现象学与现象学运动（胡塞尔、萨特、海德格尔）</w:t>
                  </w:r>
                </w:p>
              </w:tc>
              <w:tc>
                <w:tcPr>
                  <w:tcW w:w="816" w:type="dxa"/>
                  <w:vAlign w:val="center"/>
                </w:tcPr>
                <w:p w:rsidR="008D2E84" w:rsidRPr="001D0BF5" w:rsidRDefault="004C1749" w:rsidP="00A56610">
                  <w:pPr>
                    <w:jc w:val="center"/>
                  </w:pPr>
                  <w:r>
                    <w:rPr>
                      <w:rFonts w:hint="eastAsia"/>
                    </w:rPr>
                    <w:t>4</w:t>
                  </w:r>
                </w:p>
              </w:tc>
              <w:tc>
                <w:tcPr>
                  <w:tcW w:w="1334" w:type="dxa"/>
                  <w:vAlign w:val="center"/>
                </w:tcPr>
                <w:p w:rsidR="008D2E84" w:rsidRPr="001D0BF5" w:rsidRDefault="008D2E84" w:rsidP="00A56610">
                  <w:pPr>
                    <w:jc w:val="center"/>
                  </w:pPr>
                  <w:r>
                    <w:rPr>
                      <w:rFonts w:hint="eastAsia"/>
                    </w:rPr>
                    <w:t>讲授、讨论</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r w:rsidR="008D2E84" w:rsidTr="00A56610">
              <w:trPr>
                <w:trHeight w:val="568"/>
              </w:trPr>
              <w:tc>
                <w:tcPr>
                  <w:tcW w:w="1456" w:type="dxa"/>
                  <w:vAlign w:val="center"/>
                </w:tcPr>
                <w:p w:rsidR="008D2E84" w:rsidRPr="001D0BF5" w:rsidRDefault="004C1749" w:rsidP="00A56610">
                  <w:pPr>
                    <w:jc w:val="center"/>
                  </w:pPr>
                  <w:r>
                    <w:rPr>
                      <w:rFonts w:hint="eastAsia"/>
                    </w:rPr>
                    <w:t>7</w:t>
                  </w:r>
                  <w:r w:rsidR="008D2E84">
                    <w:rPr>
                      <w:rFonts w:hint="eastAsia"/>
                    </w:rPr>
                    <w:t>，期末报告</w:t>
                  </w:r>
                </w:p>
              </w:tc>
              <w:tc>
                <w:tcPr>
                  <w:tcW w:w="816" w:type="dxa"/>
                  <w:vAlign w:val="center"/>
                </w:tcPr>
                <w:p w:rsidR="008D2E84" w:rsidRPr="001D0BF5" w:rsidRDefault="004C1749" w:rsidP="00A56610">
                  <w:pPr>
                    <w:jc w:val="center"/>
                  </w:pPr>
                  <w:r>
                    <w:rPr>
                      <w:rFonts w:hint="eastAsia"/>
                    </w:rPr>
                    <w:t>4</w:t>
                  </w:r>
                </w:p>
              </w:tc>
              <w:tc>
                <w:tcPr>
                  <w:tcW w:w="1334" w:type="dxa"/>
                  <w:vAlign w:val="center"/>
                </w:tcPr>
                <w:p w:rsidR="008D2E84" w:rsidRPr="001D0BF5" w:rsidRDefault="008D2E84" w:rsidP="00A56610">
                  <w:pPr>
                    <w:jc w:val="center"/>
                  </w:pPr>
                  <w:r>
                    <w:rPr>
                      <w:rFonts w:hint="eastAsia"/>
                    </w:rPr>
                    <w:t>小论文、课堂报告</w:t>
                  </w:r>
                </w:p>
              </w:tc>
              <w:tc>
                <w:tcPr>
                  <w:tcW w:w="1355" w:type="dxa"/>
                  <w:vAlign w:val="center"/>
                </w:tcPr>
                <w:p w:rsidR="008D2E84" w:rsidRPr="001D0BF5" w:rsidRDefault="008D2E84" w:rsidP="00A56610">
                  <w:pPr>
                    <w:jc w:val="center"/>
                  </w:pPr>
                </w:p>
              </w:tc>
              <w:tc>
                <w:tcPr>
                  <w:tcW w:w="1146" w:type="dxa"/>
                  <w:vAlign w:val="center"/>
                </w:tcPr>
                <w:p w:rsidR="008D2E84" w:rsidRPr="001D0BF5" w:rsidRDefault="008D2E84" w:rsidP="00A56610">
                  <w:pPr>
                    <w:jc w:val="center"/>
                  </w:pPr>
                </w:p>
              </w:tc>
              <w:tc>
                <w:tcPr>
                  <w:tcW w:w="1162" w:type="dxa"/>
                  <w:vAlign w:val="center"/>
                </w:tcPr>
                <w:p w:rsidR="008D2E84" w:rsidRPr="001D0BF5" w:rsidRDefault="008D2E84" w:rsidP="00A56610">
                  <w:pPr>
                    <w:jc w:val="center"/>
                  </w:pPr>
                </w:p>
              </w:tc>
            </w:tr>
          </w:tbl>
          <w:p w:rsidR="008D2E84" w:rsidRPr="001D0BF5" w:rsidRDefault="008D2E84" w:rsidP="00A56610"/>
        </w:tc>
      </w:tr>
      <w:tr w:rsidR="008D2E84" w:rsidTr="00A56610">
        <w:trPr>
          <w:trHeight w:val="882"/>
        </w:trPr>
        <w:tc>
          <w:tcPr>
            <w:tcW w:w="2406" w:type="dxa"/>
            <w:vAlign w:val="center"/>
          </w:tcPr>
          <w:p w:rsidR="008D2E84" w:rsidRPr="001D0BF5" w:rsidRDefault="008D2E84" w:rsidP="00A56610">
            <w:pPr>
              <w:jc w:val="center"/>
            </w:pPr>
            <w:r w:rsidRPr="00ED30B5">
              <w:rPr>
                <w:rFonts w:hint="eastAsia"/>
                <w:color w:val="C00000"/>
              </w:rPr>
              <w:lastRenderedPageBreak/>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8D2E84" w:rsidRDefault="008D2E84" w:rsidP="00A56610">
            <w:pPr>
              <w:jc w:val="left"/>
              <w:rPr>
                <w:color w:val="00B050"/>
              </w:rPr>
            </w:pPr>
            <w:r w:rsidRPr="00784A11">
              <w:rPr>
                <w:rFonts w:hint="eastAsia"/>
                <w:color w:val="00B050"/>
              </w:rPr>
              <w:t>（</w:t>
            </w:r>
            <w:r w:rsidRPr="00F46C0A">
              <w:rPr>
                <w:rFonts w:hint="eastAsia"/>
                <w:color w:val="00B050"/>
              </w:rPr>
              <w:t>成绩构成</w:t>
            </w:r>
            <w:r w:rsidRPr="00784A11">
              <w:rPr>
                <w:rFonts w:hint="eastAsia"/>
                <w:color w:val="00B050"/>
              </w:rPr>
              <w:t>）</w:t>
            </w:r>
            <w:r>
              <w:rPr>
                <w:rFonts w:hint="eastAsia"/>
                <w:color w:val="00B050"/>
              </w:rPr>
              <w:t>平时成绩</w:t>
            </w:r>
            <w:r>
              <w:rPr>
                <w:rFonts w:hint="eastAsia"/>
                <w:color w:val="00B050"/>
              </w:rPr>
              <w:t>30%</w:t>
            </w:r>
            <w:r>
              <w:rPr>
                <w:rFonts w:hint="eastAsia"/>
                <w:color w:val="00B050"/>
              </w:rPr>
              <w:t>，期末成绩</w:t>
            </w:r>
            <w:r>
              <w:rPr>
                <w:rFonts w:hint="eastAsia"/>
                <w:color w:val="00B050"/>
              </w:rPr>
              <w:t>70%</w:t>
            </w:r>
          </w:p>
          <w:p w:rsidR="008D2E84" w:rsidRDefault="008D2E84" w:rsidP="00A56610">
            <w:pPr>
              <w:jc w:val="left"/>
              <w:rPr>
                <w:color w:val="00B050"/>
              </w:rPr>
            </w:pPr>
            <w:r>
              <w:rPr>
                <w:rFonts w:hint="eastAsia"/>
                <w:color w:val="00B050"/>
              </w:rPr>
              <w:t>平时成绩：以学生的课堂表现为依据，包括回答问题、讨论、发言、课堂报告等情况。</w:t>
            </w:r>
          </w:p>
          <w:p w:rsidR="008D2E84" w:rsidRPr="002F1103" w:rsidRDefault="008D2E84" w:rsidP="00A56610">
            <w:pPr>
              <w:jc w:val="left"/>
            </w:pPr>
            <w:r>
              <w:rPr>
                <w:rFonts w:hint="eastAsia"/>
                <w:color w:val="00B050"/>
              </w:rPr>
              <w:t>期末成绩：以期末提</w:t>
            </w:r>
            <w:bookmarkStart w:id="0" w:name="_GoBack"/>
            <w:bookmarkEnd w:id="0"/>
            <w:r>
              <w:rPr>
                <w:rFonts w:hint="eastAsia"/>
                <w:color w:val="00B050"/>
              </w:rPr>
              <w:t>交小论文为依据。小论文选题：选择某本哲学著作，撰写读书报告；或者就某一哲学论题加以论述。字数约</w:t>
            </w:r>
            <w:r>
              <w:rPr>
                <w:rFonts w:hint="eastAsia"/>
                <w:color w:val="00B050"/>
              </w:rPr>
              <w:t>4</w:t>
            </w:r>
            <w:r>
              <w:rPr>
                <w:rFonts w:hint="eastAsia"/>
                <w:color w:val="00B050"/>
              </w:rPr>
              <w:t>千至</w:t>
            </w:r>
            <w:r>
              <w:rPr>
                <w:rFonts w:hint="eastAsia"/>
                <w:color w:val="00B050"/>
              </w:rPr>
              <w:t>6</w:t>
            </w:r>
            <w:r>
              <w:rPr>
                <w:rFonts w:hint="eastAsia"/>
                <w:color w:val="00B050"/>
              </w:rPr>
              <w:t>千字。</w:t>
            </w:r>
          </w:p>
        </w:tc>
      </w:tr>
      <w:tr w:rsidR="008D2E84" w:rsidTr="00A56610">
        <w:trPr>
          <w:trHeight w:val="826"/>
        </w:trPr>
        <w:tc>
          <w:tcPr>
            <w:tcW w:w="2406" w:type="dxa"/>
            <w:vAlign w:val="center"/>
          </w:tcPr>
          <w:p w:rsidR="008D2E84" w:rsidRPr="001D0BF5" w:rsidRDefault="008D2E84" w:rsidP="00A56610">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8D2E84" w:rsidRPr="00F46C0A" w:rsidRDefault="008D2E84" w:rsidP="008D2E84">
            <w:pPr>
              <w:jc w:val="left"/>
              <w:rPr>
                <w:color w:val="00B050"/>
              </w:rPr>
            </w:pPr>
            <w:r>
              <w:rPr>
                <w:rFonts w:hint="eastAsia"/>
                <w:color w:val="00B050"/>
              </w:rPr>
              <w:t>《西方哲学史新编》（修订本），苗力田、李毓章主编，人民出版社，</w:t>
            </w:r>
            <w:r>
              <w:rPr>
                <w:rFonts w:hint="eastAsia"/>
                <w:color w:val="00B050"/>
              </w:rPr>
              <w:t>2015</w:t>
            </w:r>
            <w:r>
              <w:rPr>
                <w:rFonts w:hint="eastAsia"/>
                <w:color w:val="00B050"/>
              </w:rPr>
              <w:t>年</w:t>
            </w:r>
          </w:p>
        </w:tc>
      </w:tr>
      <w:tr w:rsidR="008D2E84" w:rsidTr="00A56610">
        <w:trPr>
          <w:trHeight w:val="778"/>
        </w:trPr>
        <w:tc>
          <w:tcPr>
            <w:tcW w:w="2406" w:type="dxa"/>
            <w:vAlign w:val="center"/>
          </w:tcPr>
          <w:p w:rsidR="008D2E84" w:rsidRPr="001D0BF5" w:rsidRDefault="008D2E84" w:rsidP="00A56610">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8D2E84" w:rsidRPr="00ED30B5" w:rsidRDefault="008D2E84" w:rsidP="00A56610">
            <w:pPr>
              <w:jc w:val="center"/>
              <w:rPr>
                <w:color w:val="00B050"/>
              </w:rPr>
            </w:pPr>
          </w:p>
        </w:tc>
      </w:tr>
      <w:tr w:rsidR="008D2E84" w:rsidTr="00A56610">
        <w:trPr>
          <w:trHeight w:val="778"/>
        </w:trPr>
        <w:tc>
          <w:tcPr>
            <w:tcW w:w="2406" w:type="dxa"/>
            <w:vAlign w:val="center"/>
          </w:tcPr>
          <w:p w:rsidR="008D2E84" w:rsidRPr="001D0BF5" w:rsidRDefault="008D2E84" w:rsidP="00A56610">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8D2E84" w:rsidRPr="00ED30B5" w:rsidRDefault="008D2E84" w:rsidP="00A56610">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A88" w:rsidRDefault="005C7A88" w:rsidP="00577ECF">
      <w:r>
        <w:separator/>
      </w:r>
    </w:p>
  </w:endnote>
  <w:endnote w:type="continuationSeparator" w:id="0">
    <w:p w:rsidR="005C7A88" w:rsidRDefault="005C7A88"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A88" w:rsidRDefault="005C7A88" w:rsidP="00577ECF">
      <w:r>
        <w:separator/>
      </w:r>
    </w:p>
  </w:footnote>
  <w:footnote w:type="continuationSeparator" w:id="0">
    <w:p w:rsidR="005C7A88" w:rsidRDefault="005C7A88"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C21A6"/>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C1749"/>
    <w:rsid w:val="004D4153"/>
    <w:rsid w:val="004D62C4"/>
    <w:rsid w:val="004E283B"/>
    <w:rsid w:val="005031D5"/>
    <w:rsid w:val="00511D50"/>
    <w:rsid w:val="00520B0A"/>
    <w:rsid w:val="00544AE8"/>
    <w:rsid w:val="00565461"/>
    <w:rsid w:val="00577467"/>
    <w:rsid w:val="00577ECF"/>
    <w:rsid w:val="005B52BE"/>
    <w:rsid w:val="005C7A88"/>
    <w:rsid w:val="005F49AB"/>
    <w:rsid w:val="0061590F"/>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D2E84"/>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E890E"/>
  <w15:docId w15:val="{B378DC50-4FCB-4EF8-BA02-882A714F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3</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Gang Deng</cp:lastModifiedBy>
  <cp:revision>22</cp:revision>
  <cp:lastPrinted>2014-04-28T01:34:00Z</cp:lastPrinted>
  <dcterms:created xsi:type="dcterms:W3CDTF">2014-07-21T01:35:00Z</dcterms:created>
  <dcterms:modified xsi:type="dcterms:W3CDTF">2017-11-28T14:46:00Z</dcterms:modified>
</cp:coreProperties>
</file>