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153410" w:rsidRDefault="00153410" w:rsidP="00961217">
      <w:pPr>
        <w:spacing w:afterLines="50"/>
        <w:jc w:val="left"/>
        <w:rPr>
          <w:szCs w:val="21"/>
        </w:rPr>
      </w:pPr>
      <w:r w:rsidRPr="00153410">
        <w:rPr>
          <w:rFonts w:hint="eastAsia"/>
          <w:szCs w:val="21"/>
        </w:rPr>
        <w:t>附件</w:t>
      </w:r>
      <w:r w:rsidRPr="00153410">
        <w:rPr>
          <w:rFonts w:hint="eastAsia"/>
          <w:szCs w:val="21"/>
        </w:rPr>
        <w:t>2</w:t>
      </w:r>
    </w:p>
    <w:p w:rsidR="001D0BF5" w:rsidRPr="001D0BF5" w:rsidRDefault="001D0BF5" w:rsidP="00961217">
      <w:pPr>
        <w:spacing w:afterLines="50"/>
        <w:jc w:val="center"/>
        <w:rPr>
          <w:b/>
          <w:sz w:val="32"/>
          <w:szCs w:val="32"/>
        </w:rPr>
      </w:pPr>
      <w:bookmarkStart w:id="0" w:name="_GoBack"/>
      <w:bookmarkEnd w:id="0"/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/>
      </w:tblPr>
      <w:tblGrid>
        <w:gridCol w:w="1720"/>
        <w:gridCol w:w="297"/>
        <w:gridCol w:w="915"/>
        <w:gridCol w:w="541"/>
        <w:gridCol w:w="618"/>
        <w:gridCol w:w="2544"/>
        <w:gridCol w:w="3282"/>
        <w:gridCol w:w="7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B37B52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B37B52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B37B52">
              <w:rPr>
                <w:rFonts w:hint="eastAsia"/>
                <w:color w:val="00B050"/>
              </w:rPr>
              <w:t>文化的魅力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BB5D1F">
              <w:rPr>
                <w:rFonts w:ascii="Batang" w:eastAsia="宋体" w:hAnsi="Batang" w:cs="Courier New" w:hint="eastAsia"/>
              </w:rPr>
              <w:t>C</w:t>
            </w:r>
            <w:r w:rsidR="00BB5D1F">
              <w:rPr>
                <w:rFonts w:ascii="Batang" w:eastAsia="Batang" w:hAnsi="Batang" w:cs="Courier New"/>
              </w:rPr>
              <w:t xml:space="preserve">ultural </w:t>
            </w:r>
            <w:r w:rsidR="00BB5D1F">
              <w:rPr>
                <w:rFonts w:ascii="Batang" w:eastAsia="宋体" w:hAnsi="Batang" w:cs="Courier New" w:hint="eastAsia"/>
              </w:rPr>
              <w:t>c</w:t>
            </w:r>
            <w:r w:rsidR="00BB5D1F">
              <w:rPr>
                <w:rFonts w:ascii="Batang" w:eastAsia="Batang" w:hAnsi="Batang" w:cs="Courier New"/>
              </w:rPr>
              <w:t>harm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B37B52" w:rsidP="00B37B52">
            <w:pPr>
              <w:rPr>
                <w:color w:val="00B050"/>
              </w:rPr>
            </w:pPr>
            <w:r>
              <w:rPr>
                <w:rFonts w:ascii="楷体" w:eastAsia="楷体" w:hAnsi="Calibri" w:cs="Times New Roman" w:hint="eastAsia"/>
                <w:sz w:val="24"/>
              </w:rPr>
              <w:t>通识核心课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B37B52" w:rsidP="00823ACC">
            <w:pPr>
              <w:jc w:val="left"/>
            </w:pPr>
            <w:r>
              <w:rPr>
                <w:rFonts w:hint="eastAsia"/>
              </w:rP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B37B52" w:rsidP="00823ACC">
            <w:pPr>
              <w:jc w:val="left"/>
            </w:pPr>
            <w:r>
              <w:rPr>
                <w:rFonts w:hint="eastAsia"/>
              </w:rPr>
              <w:t>汉语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B37B52" w:rsidP="00B37B52">
            <w:r>
              <w:rPr>
                <w:rFonts w:hint="eastAsia"/>
              </w:rPr>
              <w:t>媒设学院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B37B52" w:rsidP="00B37B52">
            <w:r>
              <w:rPr>
                <w:rFonts w:hint="eastAsia"/>
              </w:rPr>
              <w:t>凌金铸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9569DE" w:rsidP="00B37B52">
            <w:pPr>
              <w:rPr>
                <w:color w:val="00B050"/>
              </w:rPr>
            </w:pPr>
            <w:r w:rsidRPr="009569DE">
              <w:rPr>
                <w:color w:val="00B050"/>
              </w:rPr>
              <w:t>http://cc.sjtu.edu.cn/G2S/site/preview#/home/v?currentoc=6814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BD2FB3" w:rsidRDefault="00961217" w:rsidP="00961217">
            <w:pPr>
              <w:spacing w:line="240" w:lineRule="exact"/>
              <w:rPr>
                <w:rFonts w:ascii="楷体" w:eastAsia="楷体" w:hAnsi="楷体"/>
                <w:szCs w:val="21"/>
              </w:rPr>
            </w:pPr>
            <w:r w:rsidRPr="00BD2FB3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本课程分为5个专题16个专项内容，重点抓住中国文化中一些最有特色的内容和亮点（如思想、建筑、石窟、园林、青铜器、瓷器、玉器、绘画、书法等），用典型的事例和材料进行具体和深入的分析和讲解，在讲解知识的同时，力求讲出中国文化的精神，讲出中国文化的内在意味，讲出中国文化的核心价值，讲出中国文化的魅力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1D0BF5" w:rsidRDefault="00D2781B" w:rsidP="00686943">
            <w:pPr>
              <w:jc w:val="left"/>
            </w:pPr>
            <w:r>
              <w:rPr>
                <w:rStyle w:val="high-light-bg4"/>
                <w:rFonts w:ascii="Arial" w:hAnsi="Arial" w:cs="Arial"/>
              </w:rPr>
              <w:t>This course is divided into 16 special topics 5</w:t>
            </w:r>
            <w:r>
              <w:rPr>
                <w:rStyle w:val="high-light-bg4"/>
                <w:rFonts w:ascii="Arial" w:hAnsi="Arial" w:cs="Arial" w:hint="eastAsia"/>
              </w:rPr>
              <w:t>,</w:t>
            </w:r>
            <w:r>
              <w:rPr>
                <w:rFonts w:ascii="Arial" w:hAnsi="Arial" w:cs="Arial" w:hint="eastAsia"/>
              </w:rPr>
              <w:t>f</w:t>
            </w:r>
            <w:r>
              <w:rPr>
                <w:rFonts w:ascii="Arial" w:hAnsi="Arial" w:cs="Arial"/>
              </w:rPr>
              <w:t>ocus on the Chinese culture to seize some of the most unique content and highlights</w:t>
            </w:r>
            <w:r>
              <w:rPr>
                <w:rFonts w:ascii="Arial" w:hAnsi="Arial" w:cs="Arial" w:hint="eastAsia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>s</w:t>
            </w:r>
            <w:r>
              <w:rPr>
                <w:rFonts w:ascii="Arial" w:hAnsi="Arial" w:cs="Arial"/>
              </w:rPr>
              <w:t>uch as ideas, architecture, caves, gardens, bronze, porcelain, jade, painting, calligraphy, etc.</w:t>
            </w:r>
            <w:r>
              <w:rPr>
                <w:rStyle w:val="a3"/>
                <w:rFonts w:ascii="Arial" w:hAnsi="Arial" w:cs="Arial"/>
              </w:rPr>
              <w:t xml:space="preserve"> </w:t>
            </w:r>
            <w:r>
              <w:rPr>
                <w:rStyle w:val="high-light-bg4"/>
                <w:rFonts w:ascii="Arial" w:hAnsi="Arial" w:cs="Arial" w:hint="eastAsia"/>
              </w:rPr>
              <w:t>w</w:t>
            </w:r>
            <w:r>
              <w:rPr>
                <w:rStyle w:val="high-light-bg4"/>
                <w:rFonts w:ascii="Arial" w:hAnsi="Arial" w:cs="Arial"/>
              </w:rPr>
              <w:t>ith typical examples and materials to carry out specific and in-depth analysis and explanation</w:t>
            </w:r>
            <w:r>
              <w:rPr>
                <w:rStyle w:val="high-light-bg4"/>
                <w:rFonts w:ascii="Arial" w:hAnsi="Arial" w:cs="Arial" w:hint="eastAsia"/>
              </w:rPr>
              <w:t>,</w:t>
            </w:r>
            <w:r>
              <w:rPr>
                <w:rStyle w:val="a3"/>
                <w:rFonts w:ascii="Arial" w:hAnsi="Arial" w:cs="Arial"/>
              </w:rPr>
              <w:t xml:space="preserve"> </w:t>
            </w:r>
            <w:r>
              <w:rPr>
                <w:rStyle w:val="high-light-bg4"/>
                <w:rFonts w:ascii="Arial" w:hAnsi="Arial" w:cs="Arial" w:hint="eastAsia"/>
              </w:rPr>
              <w:t>a</w:t>
            </w:r>
            <w:r>
              <w:rPr>
                <w:rStyle w:val="high-light-bg4"/>
                <w:rFonts w:ascii="Arial" w:hAnsi="Arial" w:cs="Arial"/>
              </w:rPr>
              <w:t>t the same time to explain the knowledge</w:t>
            </w:r>
            <w:r>
              <w:rPr>
                <w:rStyle w:val="high-light-bg4"/>
                <w:rFonts w:ascii="Arial" w:hAnsi="Arial" w:cs="Arial" w:hint="eastAsia"/>
              </w:rPr>
              <w:t>,</w:t>
            </w:r>
            <w:r>
              <w:rPr>
                <w:rStyle w:val="a3"/>
                <w:rFonts w:ascii="Arial" w:hAnsi="Arial" w:cs="Arial"/>
              </w:rPr>
              <w:t xml:space="preserve"> </w:t>
            </w:r>
            <w:r>
              <w:rPr>
                <w:rStyle w:val="high-light-bg4"/>
                <w:rFonts w:ascii="Arial" w:hAnsi="Arial" w:cs="Arial" w:hint="eastAsia"/>
              </w:rPr>
              <w:t>t</w:t>
            </w:r>
            <w:r>
              <w:rPr>
                <w:rStyle w:val="high-light-bg4"/>
                <w:rFonts w:ascii="Arial" w:hAnsi="Arial" w:cs="Arial"/>
              </w:rPr>
              <w:t>o talk about the spirit of Chinese culture</w:t>
            </w:r>
            <w:r>
              <w:rPr>
                <w:rStyle w:val="high-light-bg4"/>
                <w:rFonts w:ascii="Arial" w:hAnsi="Arial" w:cs="Arial" w:hint="eastAsia"/>
              </w:rPr>
              <w:t>,</w:t>
            </w:r>
            <w:r>
              <w:rPr>
                <w:rStyle w:val="a3"/>
                <w:rFonts w:ascii="Arial" w:hAnsi="Arial" w:cs="Arial"/>
              </w:rPr>
              <w:t xml:space="preserve"> </w:t>
            </w:r>
            <w:r>
              <w:rPr>
                <w:rStyle w:val="a3"/>
                <w:rFonts w:ascii="Arial" w:hAnsi="Arial" w:cs="Arial" w:hint="eastAsia"/>
              </w:rPr>
              <w:t xml:space="preserve">to </w:t>
            </w:r>
            <w:r>
              <w:rPr>
                <w:rStyle w:val="high-light-bg4"/>
                <w:rFonts w:ascii="Arial" w:hAnsi="Arial" w:cs="Arial" w:hint="eastAsia"/>
              </w:rPr>
              <w:t>t</w:t>
            </w:r>
            <w:r>
              <w:rPr>
                <w:rStyle w:val="high-light-bg4"/>
                <w:rFonts w:ascii="Arial" w:hAnsi="Arial" w:cs="Arial"/>
              </w:rPr>
              <w:t>alk about the inner meaning of Chinese culture</w:t>
            </w:r>
            <w:r>
              <w:rPr>
                <w:rStyle w:val="high-light-bg4"/>
                <w:rFonts w:ascii="Arial" w:hAnsi="Arial" w:cs="Arial" w:hint="eastAsia"/>
              </w:rPr>
              <w:t xml:space="preserve">,to talk </w:t>
            </w:r>
            <w:r>
              <w:rPr>
                <w:rStyle w:val="high-light-bg4"/>
                <w:rFonts w:ascii="Arial" w:hAnsi="Arial" w:cs="Arial"/>
              </w:rPr>
              <w:t>out the core value of Chinese culture</w:t>
            </w:r>
            <w:r>
              <w:rPr>
                <w:rStyle w:val="high-light-bg4"/>
                <w:rFonts w:ascii="Arial" w:hAnsi="Arial" w:cs="Arial" w:hint="eastAsia"/>
              </w:rPr>
              <w:t>,</w:t>
            </w:r>
            <w:r w:rsidR="008226B4">
              <w:rPr>
                <w:rStyle w:val="high-light-bg4"/>
                <w:rFonts w:ascii="Arial" w:hAnsi="Arial" w:cs="Arial" w:hint="eastAsia"/>
              </w:rPr>
              <w:t>to t</w:t>
            </w:r>
            <w:r w:rsidR="008226B4">
              <w:rPr>
                <w:rStyle w:val="high-light-bg4"/>
                <w:rFonts w:ascii="Arial" w:hAnsi="Arial" w:cs="Arial"/>
              </w:rPr>
              <w:t>alk about the charm of Chinese culture</w:t>
            </w:r>
            <w:r w:rsidR="008226B4">
              <w:rPr>
                <w:rStyle w:val="high-light-bg4"/>
                <w:rFonts w:ascii="Arial" w:hAnsi="Arial" w:cs="Arial" w:hint="eastAsia"/>
              </w:rPr>
              <w:t>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A16565" w:rsidRPr="00BD2FB3" w:rsidRDefault="00961217" w:rsidP="00961217">
            <w:pPr>
              <w:spacing w:line="240" w:lineRule="exact"/>
              <w:rPr>
                <w:rFonts w:ascii="楷体" w:eastAsia="楷体" w:hAnsi="楷体"/>
                <w:szCs w:val="21"/>
              </w:rPr>
            </w:pPr>
            <w:r w:rsidRPr="00BD2FB3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本课程立足于，不仅能为学生提供一种对中国文化的生动的、通俗的讲解，（1）能为他们提供一种对中国文化的新鲜的、有深度的认识，以展示中国文化内在精神和中国人的活生生的心灵世界、文化性格、生活态度和审美情趣，多角度地探索中国文化的魅力所在；（2）让学生了解中国文化的博大精深、中国文化中的“和谐”精神和中国文化对人类社会所作出的贡献；（3）提高学生的人文素质，增强其民族自信心、自尊心和自豪感。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13561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135619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404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483"/>
              <w:gridCol w:w="831"/>
              <w:gridCol w:w="1359"/>
              <w:gridCol w:w="1380"/>
              <w:gridCol w:w="1167"/>
              <w:gridCol w:w="1184"/>
            </w:tblGrid>
            <w:tr w:rsidR="000A548F" w:rsidTr="00A80984">
              <w:trPr>
                <w:trHeight w:val="329"/>
              </w:trPr>
              <w:tc>
                <w:tcPr>
                  <w:tcW w:w="1483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31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59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80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67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84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A80984">
              <w:trPr>
                <w:trHeight w:val="544"/>
              </w:trPr>
              <w:tc>
                <w:tcPr>
                  <w:tcW w:w="1483" w:type="dxa"/>
                  <w:vAlign w:val="center"/>
                </w:tcPr>
                <w:p w:rsidR="000A548F" w:rsidRPr="001D0BF5" w:rsidRDefault="00751851" w:rsidP="008B0499">
                  <w:r>
                    <w:rPr>
                      <w:rFonts w:hint="eastAsia"/>
                      <w:szCs w:val="21"/>
                    </w:rPr>
                    <w:t>第一讲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我们从何而来</w:t>
                  </w:r>
                </w:p>
              </w:tc>
              <w:tc>
                <w:tcPr>
                  <w:tcW w:w="831" w:type="dxa"/>
                  <w:vAlign w:val="center"/>
                </w:tcPr>
                <w:p w:rsidR="000A548F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0A548F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0A548F" w:rsidRPr="001D0BF5" w:rsidRDefault="009840FE" w:rsidP="009840FE">
                  <w:pPr>
                    <w:ind w:firstLineChars="150" w:firstLine="315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0A548F" w:rsidRPr="001D0BF5" w:rsidRDefault="00BA6A9A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</w:t>
                  </w:r>
                  <w:r w:rsidR="00E4753B">
                    <w:rPr>
                      <w:rFonts w:hint="eastAsia"/>
                    </w:rPr>
                    <w:t>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0A548F" w:rsidRPr="001D0BF5" w:rsidRDefault="00BA6A9A" w:rsidP="00BA6A9A"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686943" w:rsidTr="00A80984">
              <w:trPr>
                <w:trHeight w:val="580"/>
              </w:trPr>
              <w:tc>
                <w:tcPr>
                  <w:tcW w:w="1483" w:type="dxa"/>
                  <w:vAlign w:val="center"/>
                </w:tcPr>
                <w:p w:rsidR="00751851" w:rsidRPr="001D0BF5" w:rsidRDefault="00751851" w:rsidP="00751851">
                  <w:r>
                    <w:rPr>
                      <w:rFonts w:hint="eastAsia"/>
                      <w:szCs w:val="21"/>
                    </w:rPr>
                    <w:t>第二讲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孔子：中国人的理想与进取</w:t>
                  </w:r>
                </w:p>
              </w:tc>
              <w:tc>
                <w:tcPr>
                  <w:tcW w:w="831" w:type="dxa"/>
                  <w:vAlign w:val="center"/>
                </w:tcPr>
                <w:p w:rsidR="0068694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68694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68694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686943" w:rsidRPr="001D0BF5" w:rsidRDefault="00E4753B" w:rsidP="00E4753B"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686943" w:rsidTr="00A80984">
              <w:trPr>
                <w:trHeight w:val="587"/>
              </w:trPr>
              <w:tc>
                <w:tcPr>
                  <w:tcW w:w="1483" w:type="dxa"/>
                  <w:vAlign w:val="center"/>
                </w:tcPr>
                <w:p w:rsidR="00686943" w:rsidRPr="001D0BF5" w:rsidRDefault="005E34BD" w:rsidP="005E34BD">
                  <w:r>
                    <w:rPr>
                      <w:rFonts w:hint="eastAsia"/>
                      <w:szCs w:val="21"/>
                    </w:rPr>
                    <w:t>第三讲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老子：中国人的自处与境界</w:t>
                  </w:r>
                </w:p>
              </w:tc>
              <w:tc>
                <w:tcPr>
                  <w:tcW w:w="831" w:type="dxa"/>
                  <w:vAlign w:val="center"/>
                </w:tcPr>
                <w:p w:rsidR="0068694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68694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68694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686943" w:rsidRPr="001D0BF5" w:rsidRDefault="00E4753B" w:rsidP="00E4753B"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686943" w:rsidTr="00A80984">
              <w:trPr>
                <w:trHeight w:val="579"/>
              </w:trPr>
              <w:tc>
                <w:tcPr>
                  <w:tcW w:w="1483" w:type="dxa"/>
                  <w:vAlign w:val="center"/>
                </w:tcPr>
                <w:p w:rsidR="00686943" w:rsidRPr="001D0BF5" w:rsidRDefault="00FB43A0" w:rsidP="005E34BD">
                  <w:r>
                    <w:rPr>
                      <w:rFonts w:hint="eastAsia"/>
                      <w:szCs w:val="21"/>
                    </w:rPr>
                    <w:t>第四讲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孙子兵法：中国人的攻守与谋略</w:t>
                  </w:r>
                </w:p>
              </w:tc>
              <w:tc>
                <w:tcPr>
                  <w:tcW w:w="831" w:type="dxa"/>
                  <w:vAlign w:val="center"/>
                </w:tcPr>
                <w:p w:rsidR="0068694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68694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68694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0A548F" w:rsidTr="00A80984">
              <w:trPr>
                <w:trHeight w:val="573"/>
              </w:trPr>
              <w:tc>
                <w:tcPr>
                  <w:tcW w:w="1483" w:type="dxa"/>
                  <w:vAlign w:val="center"/>
                </w:tcPr>
                <w:p w:rsidR="000A548F" w:rsidRPr="001D0BF5" w:rsidRDefault="00A00691" w:rsidP="00FB43A0">
                  <w:r>
                    <w:rPr>
                      <w:rFonts w:hint="eastAsia"/>
                      <w:szCs w:val="21"/>
                    </w:rPr>
                    <w:t>第五讲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韩非子：中国人的法制与权谋</w:t>
                  </w:r>
                </w:p>
              </w:tc>
              <w:tc>
                <w:tcPr>
                  <w:tcW w:w="831" w:type="dxa"/>
                  <w:vAlign w:val="center"/>
                </w:tcPr>
                <w:p w:rsidR="000A548F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0A548F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0A548F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0A548F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0A548F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686943" w:rsidTr="00A80984">
              <w:trPr>
                <w:trHeight w:val="596"/>
              </w:trPr>
              <w:tc>
                <w:tcPr>
                  <w:tcW w:w="1483" w:type="dxa"/>
                  <w:vAlign w:val="center"/>
                </w:tcPr>
                <w:p w:rsidR="00686943" w:rsidRPr="001D0BF5" w:rsidRDefault="00CC50F9" w:rsidP="00A00691">
                  <w:r>
                    <w:rPr>
                      <w:rFonts w:hint="eastAsia"/>
                      <w:szCs w:val="21"/>
                    </w:rPr>
                    <w:t>第六讲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守卫和平的见证：万里长城</w:t>
                  </w:r>
                </w:p>
              </w:tc>
              <w:tc>
                <w:tcPr>
                  <w:tcW w:w="831" w:type="dxa"/>
                  <w:vAlign w:val="center"/>
                </w:tcPr>
                <w:p w:rsidR="0068694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68694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68694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686943" w:rsidTr="00A80984">
              <w:trPr>
                <w:trHeight w:val="575"/>
              </w:trPr>
              <w:tc>
                <w:tcPr>
                  <w:tcW w:w="1483" w:type="dxa"/>
                  <w:vAlign w:val="center"/>
                </w:tcPr>
                <w:p w:rsidR="00686943" w:rsidRPr="001D0BF5" w:rsidRDefault="00757E57" w:rsidP="00CC50F9">
                  <w:r>
                    <w:rPr>
                      <w:rFonts w:hint="eastAsia"/>
                      <w:szCs w:val="21"/>
                    </w:rPr>
                    <w:t>第七讲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无声的军阵：秦始皇兵马俑</w:t>
                  </w:r>
                </w:p>
              </w:tc>
              <w:tc>
                <w:tcPr>
                  <w:tcW w:w="831" w:type="dxa"/>
                  <w:vAlign w:val="center"/>
                </w:tcPr>
                <w:p w:rsidR="0068694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68694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68694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686943" w:rsidTr="00A80984">
              <w:trPr>
                <w:trHeight w:val="584"/>
              </w:trPr>
              <w:tc>
                <w:tcPr>
                  <w:tcW w:w="1483" w:type="dxa"/>
                  <w:vAlign w:val="center"/>
                </w:tcPr>
                <w:p w:rsidR="00686943" w:rsidRPr="001D0BF5" w:rsidRDefault="00242A89" w:rsidP="00757E57">
                  <w:r>
                    <w:rPr>
                      <w:rFonts w:hint="eastAsia"/>
                      <w:szCs w:val="21"/>
                    </w:rPr>
                    <w:t>课堂讨论：儒、道、法三家思想异同</w:t>
                  </w:r>
                </w:p>
              </w:tc>
              <w:tc>
                <w:tcPr>
                  <w:tcW w:w="831" w:type="dxa"/>
                  <w:vAlign w:val="center"/>
                </w:tcPr>
                <w:p w:rsidR="0068694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68694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80" w:type="dxa"/>
                  <w:vAlign w:val="center"/>
                </w:tcPr>
                <w:p w:rsidR="00686943" w:rsidRPr="001D0BF5" w:rsidRDefault="009840FE" w:rsidP="00686943">
                  <w:pPr>
                    <w:jc w:val="center"/>
                  </w:pPr>
                  <w:r>
                    <w:rPr>
                      <w:rFonts w:hint="eastAsia"/>
                    </w:rPr>
                    <w:t>大作业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批改、评议，记录成绩</w:t>
                  </w:r>
                </w:p>
              </w:tc>
            </w:tr>
            <w:tr w:rsidR="00686943" w:rsidTr="00A80984">
              <w:trPr>
                <w:trHeight w:val="577"/>
              </w:trPr>
              <w:tc>
                <w:tcPr>
                  <w:tcW w:w="1483" w:type="dxa"/>
                  <w:vAlign w:val="center"/>
                </w:tcPr>
                <w:p w:rsidR="00686943" w:rsidRPr="001D0BF5" w:rsidRDefault="00180D52" w:rsidP="00242A89">
                  <w:r>
                    <w:rPr>
                      <w:rFonts w:hint="eastAsia"/>
                      <w:szCs w:val="21"/>
                    </w:rPr>
                    <w:t>第八讲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永恒的微笑：石窟佛像</w:t>
                  </w:r>
                </w:p>
              </w:tc>
              <w:tc>
                <w:tcPr>
                  <w:tcW w:w="831" w:type="dxa"/>
                  <w:vAlign w:val="center"/>
                </w:tcPr>
                <w:p w:rsidR="0068694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68694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68694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686943" w:rsidTr="00A80984">
              <w:trPr>
                <w:trHeight w:val="586"/>
              </w:trPr>
              <w:tc>
                <w:tcPr>
                  <w:tcW w:w="1483" w:type="dxa"/>
                  <w:vAlign w:val="center"/>
                </w:tcPr>
                <w:p w:rsidR="00686943" w:rsidRPr="001D0BF5" w:rsidRDefault="00C30260" w:rsidP="00180D52">
                  <w:r>
                    <w:rPr>
                      <w:rFonts w:hint="eastAsia"/>
                      <w:szCs w:val="21"/>
                    </w:rPr>
                    <w:t>第九讲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权威与美的结合：紫禁城</w:t>
                  </w:r>
                </w:p>
              </w:tc>
              <w:tc>
                <w:tcPr>
                  <w:tcW w:w="831" w:type="dxa"/>
                  <w:vAlign w:val="center"/>
                </w:tcPr>
                <w:p w:rsidR="0068694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68694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68694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68694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0A548F" w:rsidTr="00A80984">
              <w:trPr>
                <w:trHeight w:val="594"/>
              </w:trPr>
              <w:tc>
                <w:tcPr>
                  <w:tcW w:w="1483" w:type="dxa"/>
                  <w:vAlign w:val="center"/>
                </w:tcPr>
                <w:p w:rsidR="000A548F" w:rsidRPr="001D0BF5" w:rsidRDefault="00976164" w:rsidP="00C30260">
                  <w:r>
                    <w:rPr>
                      <w:rFonts w:hint="eastAsia"/>
                      <w:szCs w:val="21"/>
                    </w:rPr>
                    <w:t>第十讲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烟雨迷离中的守望：江南园林</w:t>
                  </w:r>
                </w:p>
              </w:tc>
              <w:tc>
                <w:tcPr>
                  <w:tcW w:w="831" w:type="dxa"/>
                  <w:vAlign w:val="center"/>
                </w:tcPr>
                <w:p w:rsidR="000A548F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0A548F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0A548F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0A548F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0A548F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5468F3" w:rsidTr="00A80984">
              <w:trPr>
                <w:trHeight w:val="594"/>
              </w:trPr>
              <w:tc>
                <w:tcPr>
                  <w:tcW w:w="1483" w:type="dxa"/>
                  <w:vAlign w:val="center"/>
                </w:tcPr>
                <w:p w:rsidR="005468F3" w:rsidRPr="001D0BF5" w:rsidRDefault="00935FB1" w:rsidP="00976164">
                  <w:r>
                    <w:rPr>
                      <w:rFonts w:hint="eastAsia"/>
                      <w:szCs w:val="21"/>
                    </w:rPr>
                    <w:t>第十一讲飞舞的线条：书法</w:t>
                  </w:r>
                </w:p>
              </w:tc>
              <w:tc>
                <w:tcPr>
                  <w:tcW w:w="831" w:type="dxa"/>
                  <w:vAlign w:val="center"/>
                </w:tcPr>
                <w:p w:rsidR="005468F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5468F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5468F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5468F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5468F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5468F3" w:rsidTr="00A80984">
              <w:trPr>
                <w:trHeight w:val="594"/>
              </w:trPr>
              <w:tc>
                <w:tcPr>
                  <w:tcW w:w="1483" w:type="dxa"/>
                  <w:vAlign w:val="center"/>
                </w:tcPr>
                <w:p w:rsidR="005468F3" w:rsidRPr="001D0BF5" w:rsidRDefault="00294995" w:rsidP="00935FB1">
                  <w:r>
                    <w:rPr>
                      <w:rFonts w:hint="eastAsia"/>
                      <w:szCs w:val="21"/>
                    </w:rPr>
                    <w:t>第十二讲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超越形似的韵味：水墨画</w:t>
                  </w:r>
                </w:p>
              </w:tc>
              <w:tc>
                <w:tcPr>
                  <w:tcW w:w="831" w:type="dxa"/>
                  <w:vAlign w:val="center"/>
                </w:tcPr>
                <w:p w:rsidR="005468F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5468F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5468F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5468F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5468F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5468F3" w:rsidTr="00A80984">
              <w:trPr>
                <w:trHeight w:val="594"/>
              </w:trPr>
              <w:tc>
                <w:tcPr>
                  <w:tcW w:w="1483" w:type="dxa"/>
                  <w:vAlign w:val="center"/>
                </w:tcPr>
                <w:p w:rsidR="005468F3" w:rsidRPr="001D0BF5" w:rsidRDefault="00294995" w:rsidP="00294995">
                  <w:r>
                    <w:rPr>
                      <w:rFonts w:hint="eastAsia"/>
                      <w:szCs w:val="21"/>
                    </w:rPr>
                    <w:lastRenderedPageBreak/>
                    <w:t>第十三讲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青铜器：凝结着生命和精神</w:t>
                  </w:r>
                </w:p>
              </w:tc>
              <w:tc>
                <w:tcPr>
                  <w:tcW w:w="831" w:type="dxa"/>
                  <w:vAlign w:val="center"/>
                </w:tcPr>
                <w:p w:rsidR="005468F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5468F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5468F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5468F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5468F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5468F3" w:rsidTr="00A80984">
              <w:trPr>
                <w:trHeight w:val="594"/>
              </w:trPr>
              <w:tc>
                <w:tcPr>
                  <w:tcW w:w="1483" w:type="dxa"/>
                  <w:vAlign w:val="center"/>
                </w:tcPr>
                <w:p w:rsidR="005468F3" w:rsidRPr="001D0BF5" w:rsidRDefault="00434A24" w:rsidP="00294995">
                  <w:r>
                    <w:rPr>
                      <w:rFonts w:hint="eastAsia"/>
                      <w:szCs w:val="21"/>
                    </w:rPr>
                    <w:t>第十四讲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瓷器：展现中国文化的名片</w:t>
                  </w:r>
                </w:p>
              </w:tc>
              <w:tc>
                <w:tcPr>
                  <w:tcW w:w="831" w:type="dxa"/>
                  <w:vAlign w:val="center"/>
                </w:tcPr>
                <w:p w:rsidR="005468F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5468F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5468F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5468F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5468F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  <w:tr w:rsidR="005468F3" w:rsidTr="00A80984">
              <w:trPr>
                <w:trHeight w:val="594"/>
              </w:trPr>
              <w:tc>
                <w:tcPr>
                  <w:tcW w:w="1483" w:type="dxa"/>
                  <w:vAlign w:val="center"/>
                </w:tcPr>
                <w:p w:rsidR="005468F3" w:rsidRPr="001D0BF5" w:rsidRDefault="00595E8E" w:rsidP="00434A24">
                  <w:r>
                    <w:rPr>
                      <w:rFonts w:hint="eastAsia"/>
                      <w:szCs w:val="21"/>
                    </w:rPr>
                    <w:t>第十五讲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以乐治国与以琴养心：音乐</w:t>
                  </w:r>
                </w:p>
              </w:tc>
              <w:tc>
                <w:tcPr>
                  <w:tcW w:w="831" w:type="dxa"/>
                  <w:vAlign w:val="center"/>
                </w:tcPr>
                <w:p w:rsidR="005468F3" w:rsidRPr="001D0BF5" w:rsidRDefault="00BB78F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59" w:type="dxa"/>
                  <w:vAlign w:val="center"/>
                </w:tcPr>
                <w:p w:rsidR="005468F3" w:rsidRPr="001D0BF5" w:rsidRDefault="00C635EB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80" w:type="dxa"/>
                  <w:vAlign w:val="center"/>
                </w:tcPr>
                <w:p w:rsidR="005468F3" w:rsidRPr="001D0BF5" w:rsidRDefault="009840FE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color w:val="000000"/>
                      <w:szCs w:val="21"/>
                    </w:rPr>
                    <w:t>小作业</w:t>
                  </w:r>
                </w:p>
              </w:tc>
              <w:tc>
                <w:tcPr>
                  <w:tcW w:w="1167" w:type="dxa"/>
                  <w:vAlign w:val="center"/>
                </w:tcPr>
                <w:p w:rsidR="005468F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书面或网上讨论</w:t>
                  </w:r>
                </w:p>
              </w:tc>
              <w:tc>
                <w:tcPr>
                  <w:tcW w:w="1184" w:type="dxa"/>
                  <w:vAlign w:val="center"/>
                </w:tcPr>
                <w:p w:rsidR="005468F3" w:rsidRPr="001D0BF5" w:rsidRDefault="00E4753B" w:rsidP="00686943">
                  <w:pPr>
                    <w:jc w:val="center"/>
                  </w:pPr>
                  <w:r>
                    <w:rPr>
                      <w:rFonts w:hint="eastAsia"/>
                    </w:rPr>
                    <w:t>批改记录成绩</w:t>
                  </w:r>
                </w:p>
              </w:tc>
            </w:tr>
          </w:tbl>
          <w:p w:rsidR="000A548F" w:rsidRDefault="000A548F" w:rsidP="007C626D"/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654FC3" w:rsidRDefault="009840FE" w:rsidP="00654FC3"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hint="eastAsia"/>
                <w:color w:val="000000"/>
                <w:szCs w:val="21"/>
              </w:rPr>
              <w:t>根据课堂参与和发言、大作业与小作业</w:t>
            </w:r>
            <w:r w:rsidR="00654FC3" w:rsidRPr="00654FC3">
              <w:rPr>
                <w:rFonts w:ascii="楷体" w:eastAsia="楷体" w:hAnsi="楷体" w:hint="eastAsia"/>
                <w:color w:val="000000"/>
                <w:szCs w:val="21"/>
              </w:rPr>
              <w:t>和期末考核等方式对学生学习该课程是否达到预期目标进行考核</w:t>
            </w:r>
            <w:r w:rsidR="00654FC3" w:rsidRPr="00654FC3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：</w:t>
            </w:r>
            <w:r w:rsidR="00054A43" w:rsidRPr="00054A43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（1）大作业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和小作业</w:t>
            </w:r>
            <w:r w:rsidR="00054A43" w:rsidRPr="00054A43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，占考试成绩的</w:t>
            </w:r>
            <w:r w:rsidR="00BC59BF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35</w:t>
            </w:r>
            <w:r w:rsidR="00054A43" w:rsidRPr="00054A43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％；（2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）学生参与与课堂发言</w:t>
            </w:r>
            <w:r w:rsidR="00054A43" w:rsidRPr="00054A43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的成绩，占40％；（3）期末论文，占</w:t>
            </w:r>
            <w:r w:rsidR="00BC59BF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25</w:t>
            </w:r>
            <w:r w:rsidR="00054A43" w:rsidRPr="00054A43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%。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0612EF" w:rsidRDefault="00B70B02" w:rsidP="00B70B02">
            <w:pPr>
              <w:jc w:val="left"/>
              <w:rPr>
                <w:rFonts w:ascii="楷体" w:eastAsia="楷体" w:hAnsi="楷体" w:hint="eastAsia"/>
                <w:szCs w:val="21"/>
              </w:rPr>
            </w:pPr>
            <w:r w:rsidRPr="000612EF">
              <w:rPr>
                <w:rFonts w:ascii="楷体" w:eastAsia="楷体" w:hAnsi="楷体" w:hint="eastAsia"/>
                <w:szCs w:val="21"/>
              </w:rPr>
              <w:t>钱穆，《中国文化史导论》（</w:t>
            </w:r>
            <w:r w:rsidRPr="000612EF">
              <w:rPr>
                <w:rFonts w:ascii="楷体" w:eastAsia="楷体" w:hAnsi="楷体"/>
                <w:szCs w:val="21"/>
              </w:rPr>
              <w:t>修订本</w:t>
            </w:r>
            <w:r w:rsidRPr="000612EF">
              <w:rPr>
                <w:rFonts w:ascii="楷体" w:eastAsia="楷体" w:hAnsi="楷体" w:hint="eastAsia"/>
                <w:szCs w:val="21"/>
              </w:rPr>
              <w:t>），商务印书馆，</w:t>
            </w:r>
            <w:r w:rsidRPr="000612EF">
              <w:rPr>
                <w:rStyle w:val="t12"/>
                <w:rFonts w:ascii="楷体" w:eastAsia="楷体" w:hAnsi="楷体"/>
                <w:szCs w:val="21"/>
              </w:rPr>
              <w:t>1994年</w:t>
            </w:r>
            <w:r w:rsidRPr="000612EF">
              <w:rPr>
                <w:rStyle w:val="t12"/>
                <w:rFonts w:ascii="楷体" w:eastAsia="楷体" w:hAnsi="楷体" w:hint="eastAsia"/>
                <w:szCs w:val="21"/>
              </w:rPr>
              <w:t>，</w:t>
            </w:r>
            <w:r w:rsidRPr="000612EF">
              <w:rPr>
                <w:rFonts w:ascii="楷体" w:eastAsia="楷体" w:hAnsi="楷体"/>
                <w:szCs w:val="21"/>
              </w:rPr>
              <w:t>ISBN：9787100016599</w:t>
            </w:r>
          </w:p>
          <w:p w:rsidR="00B70B02" w:rsidRPr="000612EF" w:rsidRDefault="003A4E8A" w:rsidP="00B70B02">
            <w:pPr>
              <w:jc w:val="left"/>
              <w:rPr>
                <w:rFonts w:ascii="楷体" w:eastAsia="楷体" w:hAnsi="楷体" w:hint="eastAsia"/>
                <w:szCs w:val="21"/>
              </w:rPr>
            </w:pPr>
            <w:r w:rsidRPr="000612EF">
              <w:rPr>
                <w:rFonts w:ascii="楷体" w:eastAsia="楷体" w:hAnsi="楷体" w:hint="eastAsia"/>
                <w:szCs w:val="21"/>
              </w:rPr>
              <w:t>徐复观，《中国艺术精神》，</w:t>
            </w:r>
            <w:hyperlink r:id="rId7" w:tgtFrame="_blank" w:tooltip="广西师范大学出版社" w:history="1">
              <w:r w:rsidRPr="000612EF">
                <w:rPr>
                  <w:rStyle w:val="a7"/>
                  <w:rFonts w:ascii="楷体" w:eastAsia="楷体" w:hAnsi="楷体" w:hint="eastAsia"/>
                  <w:color w:val="auto"/>
                  <w:szCs w:val="21"/>
                </w:rPr>
                <w:t>广西师范大学出版社</w:t>
              </w:r>
            </w:hyperlink>
            <w:r w:rsidRPr="000612EF">
              <w:rPr>
                <w:rFonts w:ascii="楷体" w:eastAsia="楷体" w:hAnsi="楷体" w:hint="eastAsia"/>
                <w:szCs w:val="21"/>
              </w:rPr>
              <w:t>，2007年，ISBN：9787563363742</w:t>
            </w:r>
          </w:p>
          <w:p w:rsidR="003A4E8A" w:rsidRPr="000612EF" w:rsidRDefault="000612EF" w:rsidP="00B70B02">
            <w:pPr>
              <w:jc w:val="left"/>
              <w:rPr>
                <w:color w:val="00B050"/>
                <w:szCs w:val="21"/>
              </w:rPr>
            </w:pPr>
            <w:r w:rsidRPr="000612EF">
              <w:rPr>
                <w:rFonts w:ascii="楷体" w:eastAsia="楷体" w:hAnsi="楷体" w:hint="eastAsia"/>
                <w:szCs w:val="21"/>
              </w:rPr>
              <w:t>宗白华，《美学散步》，上海人民出版社，2011年，</w:t>
            </w:r>
            <w:r w:rsidRPr="000612EF">
              <w:rPr>
                <w:rFonts w:ascii="楷体" w:eastAsia="楷体" w:hAnsi="楷体" w:hint="eastAsia"/>
              </w:rPr>
              <w:t>ISBN：9787208025738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961217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1B1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81A" w:rsidRDefault="001A481A" w:rsidP="00577ECF">
      <w:r>
        <w:separator/>
      </w:r>
    </w:p>
  </w:endnote>
  <w:endnote w:type="continuationSeparator" w:id="0">
    <w:p w:rsidR="001A481A" w:rsidRDefault="001A481A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81A" w:rsidRDefault="001A481A" w:rsidP="00577ECF">
      <w:r>
        <w:separator/>
      </w:r>
    </w:p>
  </w:footnote>
  <w:footnote w:type="continuationSeparator" w:id="0">
    <w:p w:rsidR="001A481A" w:rsidRDefault="001A481A" w:rsidP="00577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46F606A"/>
    <w:multiLevelType w:val="multilevel"/>
    <w:tmpl w:val="27D0B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54A43"/>
    <w:rsid w:val="0006061D"/>
    <w:rsid w:val="000612EF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0D52"/>
    <w:rsid w:val="00181BE7"/>
    <w:rsid w:val="001A481A"/>
    <w:rsid w:val="001A4FE4"/>
    <w:rsid w:val="001B1553"/>
    <w:rsid w:val="001C7AD8"/>
    <w:rsid w:val="001D0BF5"/>
    <w:rsid w:val="001E73FD"/>
    <w:rsid w:val="00207DEF"/>
    <w:rsid w:val="00227A34"/>
    <w:rsid w:val="00242A89"/>
    <w:rsid w:val="0026026C"/>
    <w:rsid w:val="0026569D"/>
    <w:rsid w:val="0027360E"/>
    <w:rsid w:val="0028182B"/>
    <w:rsid w:val="0028463A"/>
    <w:rsid w:val="00294995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A4E8A"/>
    <w:rsid w:val="003C4422"/>
    <w:rsid w:val="003D10F5"/>
    <w:rsid w:val="003E65CC"/>
    <w:rsid w:val="00434A24"/>
    <w:rsid w:val="00446816"/>
    <w:rsid w:val="00461685"/>
    <w:rsid w:val="00474457"/>
    <w:rsid w:val="00487AD7"/>
    <w:rsid w:val="004921CE"/>
    <w:rsid w:val="004C0645"/>
    <w:rsid w:val="004D4153"/>
    <w:rsid w:val="004D62C4"/>
    <w:rsid w:val="004E283B"/>
    <w:rsid w:val="005031D5"/>
    <w:rsid w:val="00511D50"/>
    <w:rsid w:val="00520B0A"/>
    <w:rsid w:val="005468F3"/>
    <w:rsid w:val="00565461"/>
    <w:rsid w:val="00577467"/>
    <w:rsid w:val="00577ECF"/>
    <w:rsid w:val="00595E8E"/>
    <w:rsid w:val="005B52BE"/>
    <w:rsid w:val="005E34BD"/>
    <w:rsid w:val="005F49AB"/>
    <w:rsid w:val="0061590F"/>
    <w:rsid w:val="00647F8A"/>
    <w:rsid w:val="00654FC3"/>
    <w:rsid w:val="00656964"/>
    <w:rsid w:val="00663B60"/>
    <w:rsid w:val="00686943"/>
    <w:rsid w:val="006A13AE"/>
    <w:rsid w:val="006D3645"/>
    <w:rsid w:val="006F1849"/>
    <w:rsid w:val="006F49C1"/>
    <w:rsid w:val="006F70FE"/>
    <w:rsid w:val="00705456"/>
    <w:rsid w:val="00707583"/>
    <w:rsid w:val="0074127F"/>
    <w:rsid w:val="00751851"/>
    <w:rsid w:val="00757E57"/>
    <w:rsid w:val="00784A11"/>
    <w:rsid w:val="00795F2D"/>
    <w:rsid w:val="007A19E1"/>
    <w:rsid w:val="007D4099"/>
    <w:rsid w:val="007E4B77"/>
    <w:rsid w:val="008158EA"/>
    <w:rsid w:val="008226B4"/>
    <w:rsid w:val="00823ACC"/>
    <w:rsid w:val="00825C1B"/>
    <w:rsid w:val="00857453"/>
    <w:rsid w:val="00890F38"/>
    <w:rsid w:val="008954B7"/>
    <w:rsid w:val="008A7203"/>
    <w:rsid w:val="008B0499"/>
    <w:rsid w:val="008F7DAE"/>
    <w:rsid w:val="00901F86"/>
    <w:rsid w:val="00904EBA"/>
    <w:rsid w:val="0090604F"/>
    <w:rsid w:val="009202E6"/>
    <w:rsid w:val="00931F97"/>
    <w:rsid w:val="009325A7"/>
    <w:rsid w:val="00935FB1"/>
    <w:rsid w:val="0094583E"/>
    <w:rsid w:val="009521A6"/>
    <w:rsid w:val="009569DE"/>
    <w:rsid w:val="00961217"/>
    <w:rsid w:val="009744FC"/>
    <w:rsid w:val="00976164"/>
    <w:rsid w:val="00983A28"/>
    <w:rsid w:val="009840FE"/>
    <w:rsid w:val="009A0D3D"/>
    <w:rsid w:val="009A13D5"/>
    <w:rsid w:val="009A1690"/>
    <w:rsid w:val="009C2014"/>
    <w:rsid w:val="009E73FA"/>
    <w:rsid w:val="00A00691"/>
    <w:rsid w:val="00A16565"/>
    <w:rsid w:val="00A3078F"/>
    <w:rsid w:val="00A37564"/>
    <w:rsid w:val="00A54CA9"/>
    <w:rsid w:val="00A61B1F"/>
    <w:rsid w:val="00A80984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37B52"/>
    <w:rsid w:val="00B41900"/>
    <w:rsid w:val="00B70B02"/>
    <w:rsid w:val="00B74383"/>
    <w:rsid w:val="00B970D8"/>
    <w:rsid w:val="00BA6A9A"/>
    <w:rsid w:val="00BB5D1F"/>
    <w:rsid w:val="00BB78F5"/>
    <w:rsid w:val="00BC59BF"/>
    <w:rsid w:val="00BD2FB3"/>
    <w:rsid w:val="00BE022B"/>
    <w:rsid w:val="00C040DE"/>
    <w:rsid w:val="00C30260"/>
    <w:rsid w:val="00C46B87"/>
    <w:rsid w:val="00C635EB"/>
    <w:rsid w:val="00C73038"/>
    <w:rsid w:val="00C85828"/>
    <w:rsid w:val="00CB685A"/>
    <w:rsid w:val="00CC50F9"/>
    <w:rsid w:val="00CF32A8"/>
    <w:rsid w:val="00CF7312"/>
    <w:rsid w:val="00D130CC"/>
    <w:rsid w:val="00D1758F"/>
    <w:rsid w:val="00D23BC7"/>
    <w:rsid w:val="00D2781B"/>
    <w:rsid w:val="00D41A07"/>
    <w:rsid w:val="00D43323"/>
    <w:rsid w:val="00D47A4D"/>
    <w:rsid w:val="00D644B5"/>
    <w:rsid w:val="00D73A3C"/>
    <w:rsid w:val="00D85250"/>
    <w:rsid w:val="00D858FF"/>
    <w:rsid w:val="00DB5794"/>
    <w:rsid w:val="00DC375E"/>
    <w:rsid w:val="00DC7BDC"/>
    <w:rsid w:val="00DF671F"/>
    <w:rsid w:val="00E025AD"/>
    <w:rsid w:val="00E06426"/>
    <w:rsid w:val="00E30BA9"/>
    <w:rsid w:val="00E43921"/>
    <w:rsid w:val="00E4753B"/>
    <w:rsid w:val="00E54B0F"/>
    <w:rsid w:val="00E5505D"/>
    <w:rsid w:val="00E85F6E"/>
    <w:rsid w:val="00E90402"/>
    <w:rsid w:val="00E90CF4"/>
    <w:rsid w:val="00E953DB"/>
    <w:rsid w:val="00EA259D"/>
    <w:rsid w:val="00EB20C0"/>
    <w:rsid w:val="00EC1070"/>
    <w:rsid w:val="00ED2940"/>
    <w:rsid w:val="00ED30B5"/>
    <w:rsid w:val="00F262EB"/>
    <w:rsid w:val="00F46C0A"/>
    <w:rsid w:val="00F649FF"/>
    <w:rsid w:val="00F746B7"/>
    <w:rsid w:val="00FB43A0"/>
    <w:rsid w:val="00FC687D"/>
    <w:rsid w:val="00FE20EB"/>
    <w:rsid w:val="00FE3349"/>
    <w:rsid w:val="00FE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t12">
    <w:name w:val="t12"/>
    <w:basedOn w:val="a0"/>
    <w:rsid w:val="00B70B02"/>
  </w:style>
  <w:style w:type="character" w:customStyle="1" w:styleId="high-light-bg4">
    <w:name w:val="high-light-bg4"/>
    <w:basedOn w:val="a0"/>
    <w:rsid w:val="00D278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50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4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13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8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90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6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9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42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55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19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46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44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ook.jd.com/publish/&#24191;&#35199;&#24072;&#33539;&#22823;&#23398;&#20986;&#29256;&#31038;_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3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Windows 用户</cp:lastModifiedBy>
  <cp:revision>60</cp:revision>
  <cp:lastPrinted>2014-04-28T01:34:00Z</cp:lastPrinted>
  <dcterms:created xsi:type="dcterms:W3CDTF">2014-07-21T01:35:00Z</dcterms:created>
  <dcterms:modified xsi:type="dcterms:W3CDTF">2016-10-22T15:48:00Z</dcterms:modified>
</cp:coreProperties>
</file>