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69" w:rsidRPr="00C32B06" w:rsidRDefault="00C75969" w:rsidP="00C75969">
      <w:pPr>
        <w:pStyle w:val="a3"/>
        <w:spacing w:line="300" w:lineRule="atLeast"/>
        <w:jc w:val="center"/>
        <w:rPr>
          <w:rFonts w:cs="Arial"/>
          <w:b/>
          <w:color w:val="060000"/>
          <w:sz w:val="32"/>
          <w:szCs w:val="32"/>
        </w:rPr>
      </w:pPr>
      <w:r w:rsidRPr="00C32B06">
        <w:rPr>
          <w:rFonts w:cs="Arial" w:hint="eastAsia"/>
          <w:b/>
          <w:color w:val="060000"/>
          <w:sz w:val="32"/>
          <w:szCs w:val="32"/>
        </w:rPr>
        <w:t>上海交通大学</w:t>
      </w:r>
      <w:r w:rsidRPr="00C32B06">
        <w:rPr>
          <w:rFonts w:ascii="Arial" w:hAnsi="Arial" w:cs="Arial"/>
          <w:b/>
          <w:color w:val="060000"/>
          <w:sz w:val="32"/>
          <w:szCs w:val="32"/>
        </w:rPr>
        <w:t>2019</w:t>
      </w:r>
      <w:r w:rsidRPr="00C32B06">
        <w:rPr>
          <w:rFonts w:cs="Arial" w:hint="eastAsia"/>
          <w:b/>
          <w:color w:val="060000"/>
          <w:sz w:val="32"/>
          <w:szCs w:val="32"/>
        </w:rPr>
        <w:t>年度校级教学成果奖公示名单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40"/>
        <w:gridCol w:w="3041"/>
        <w:gridCol w:w="1276"/>
        <w:gridCol w:w="1275"/>
        <w:gridCol w:w="3686"/>
      </w:tblGrid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学院名称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成果完成人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面向学生知识、能力、素质培养，建设深度、难度与广度相融合的机械工程类优质课程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郭为忠,陈璐,蒋丹,邵华,奚立峰,吴静怡,王丽伟,顾希垚,王平阳,于娟,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吴艳琼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能力导向梯度实验教学体系建设与实践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郭晓奎，顾鸣敏，许伟榕，钮晓音，赵蔚，胡优敏，孙岳平，陈荪红，刘慧中，苏懿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服务海洋强国战略，创建与新时代同 向同行的船海工程一流人才培养体系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船舶海洋与建筑工程学院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杨建民,夏利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,陈俐,王磊,汪学锋,万德成,唐文勇,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早建,肖龙飞,陈震,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朱仁传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改革电类专业基础课教学模式，培养本科生批判性思维能力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韩韬,田社平,茅旭初,张峰,王力娟,邱意弘,蔡萍,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马殿光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进阶式全周期口腔虚拟仿真实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训教学模式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的构建和实践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沈国芳、唐子圣 、刘艳、冯希平、朱亚琴、张伟、严晓蕾、林育华、曹霞、黄正蔚、蔡鸣、杜嵘、陶丹英、王欣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《数学的天空》(教材)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张跃辉,李吉有,朱佳俊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应用信息化技术全面提升生命科学实验教学效果的探索与实践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生命科学技术学院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张霞,曹阳,秦敏君,蒋群,张萍,丛峰松,郑有丽,何丽明,吴茂英,祝新德,谭晶,徐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“三化”导向下的复合应用型风景园林规划设计创新人才培养模式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王云,汤晓敏,车生泉,于冰沁,陈丹,王玲,陈霆,李玉红,朱黎青,莫非,李强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培育科技创新领军人才：“开放共享、学科交叉、产教融合、学创互促”创新教育体系创建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学生创新中心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陈江平,付宇卓,吴静怡,徐季旻,冷春涛,李翠超,楚朋志,张培艳,董德礼,李劲松,黄宏成,陈云,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王佳莹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基于中国大学生篮球联赛（CUBA）的高校体育育人模式探索与实践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陈作松,孙麒麟,毛丽娟,刘庆广,王晓骏,王坤,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刘冬华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强基固本、通专兼备、中法合作工程教育新模式的探索与实践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巴黎高科卓越工程师学院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陆佳亮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,魏光华,钟圣怡,欧亚飞,袁怡佳,邵凌翾,李军艳,刘增路,李少远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从经验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性教学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到教学研究——教学发展基金项目的运行机制及其成效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教学发展中心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王力娟,梁竹梅,马莹,张兴旭,邢磊,邱意弘,王立科,王竹筠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基于案例教学法的法律实践教学体系建设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原法学院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孔祥俊,刘水沛,蒋红珍,季卫东,杨力,王先林,林彦,徐向华,胡加祥,赵怡冰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临床医学人才培养过程中多维度、全方位、系统化的形成性评价体系的建立与实施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邵莉、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郦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忆、朱玫娟、孟超、王洁琼、郑青、陈燕、乔宇琪、苏爱萍、李锋、陆勤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思政课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贯彻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四位一体“育人理念教学内容建设与改革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陈鹏、施索华、祝薇、杨卫华、李侠、周凯、高福进、汪胤、史宏波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十五年磨一剑、中国建筑史“三线式”教学体系改革与实践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蔡军,张健,曹永康,赵冬梅,刘杰,王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娱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把握医学教育规律，构建有特质的临床医学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思政教育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体系，培养卓越医学人才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俞郁萍 、胡伟国 、邵洁、 陈怡、 柳红、 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许恩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、梁璆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荔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、 顾倩、 吴平 、龚震晔、 徐培青 、刘钊、 唐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秀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使用国外教材配套系统中国经济案例的经济学原理教学改革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安泰经济与管理学院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罗守贵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,范纯增,陆蓓,潘小军,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胥莉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,黄丞,石飞,郑育家,张晓丽,康聪娟,周伟民,王春华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复合型、国际化工程管理研究生（MEM）人才培养体系建设与实践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机械动力与工程学院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蒋祖华,熊振华,奚立峰,夏天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,郑虹,林少培,杨建国,潘尔顺,张文光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致远荣誉计划“人才培养体系建设的探索与实践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致远学院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熊红凯,吴晓玲,章俊良,彭志科,何士刚,汪燕,李冰,罗勤,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林依洁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基于创新驱动的化学实验教学供给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侧改革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钱雪峰,谢少艾,陈先阳,韩莉,马荔,章烨,李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雄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面向新工科的生物医学工程创新创业人才培养模式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生物医学工程学院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周申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申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,古宏晨,季波,张溥明,孙建奇,谢蒙蒙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知华友华、传播中国的在华留学生新媒体传播多元融合教育模式探索与实践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媒体与传播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李本乾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,邵国松,王茜,薛可,牟怡，吴月华，黄康妮，吴舫，Michel </w:t>
            </w:r>
            <w:proofErr w:type="spell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Marhic</w:t>
            </w:r>
            <w:proofErr w:type="spell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,王大可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立足文化寻根，激发通识教育活力：汉字文化育人模式的探索与实践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刘元春,丁晓萍,王平,刘兴华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有效性和智能化大学英语分层教学体系构建与实践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常辉,朱正才,金霞,赵晓红,张利东,陶庆,潘之欣,周岸勤,赵勇,刘佳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博士生《学术写作、规范与伦理》课程建设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童善保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,陈海峰,黄丹,黄庆桥,闫宏秀,穆蕴秋、陈淑华,陈兵,刘黎,杨根科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基于“开放+创新+实践”协同育人构架的卓越工程师培养模式探索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王俊,高海燕,韩延峰,王国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,孙宝德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科教耦合、知行通合、知识融合、产学结合培养传统工科优秀人才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船舶海洋与建筑工程学院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周岱,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沈水龙,许烨霜,韩兆龙,包艳,程斌,滕念管,陈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数学建模竞赛对推进理工科学生综合素质拓展的探索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高晓沨,李劲湘,邵宪一,王昕</w:t>
            </w:r>
          </w:p>
        </w:tc>
      </w:tr>
      <w:tr w:rsidR="00C75969" w:rsidRPr="007A4BF5" w:rsidTr="00593CF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多维度多形式浸润式隐性课程体系的构建与实践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钮晓音、郭晓奎、苏懿、刘畅、贺明、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党素英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、陈燕、王昊、梅文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瀚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、陈广洁、王兆军、李锋、陶晶、吴琛耘、顾丹丹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以国际化为导向，构建科学与技术融合的物理海洋研究生教学体系的探索与实践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周朦,张召儒,钟贻森,刘海龙,周磊,朱本华,奚颖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环境微生物学教学改革实践及成效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张小凡,周伟丽,袁海平,于晓娟,孙承兴,王红艳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汇聚学院优势力量，创新政策引导举措，提升学生培养质量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杜朝辉,孟雁,蔡小春,吴艳琼,黄培,郭莉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全方位多维度闭环式本科教学质量保障体系的探索与实践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王丽伟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,彭志科,杨培中,吴艳琼,朱利民,代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彦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军,潘尔顺,顾汉洋,胡永祥,施圣贤,陈璐,熊珍琴,邓明茜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“三元融合”教学法探索及其在机电控制技术教学中的实践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付庄,贡亮,张波,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唐静君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三位一体教学模式在生物化学教学中 的探索和实践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王灿华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专业课课程体系建设与人才培养 --常微分方程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张祥,肖冬梅,陈贤峰,于江,唐异垒,张喜平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新工科背景下“概率论与数理统计”的案例式教学模式研究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卫淑芝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,熊德文,皮玲,肖柳青,王桂兰,仇璘,张登,覃帆,周洁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原子核质量的描述和预言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物理与天文系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赵玉民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基于药物发现通识教育的大学生科学素养和人文精神的培养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钱秀萍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,毛文伟,徐蓉,陈代杰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培养高水平国际商务人才，助力企业国际化发展 --来华留学生培养新模式探索与实践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安泰经济与管理学院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唐宁玉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,路琳,张晓丽,刘训飞,李子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,汪海徽,吴昊,史苗,张怡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《公司与证券法》课程建设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原法学院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崔香梅、赵秀举、姚松青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《马克思主义基本原理概论》在线微视频课程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祝薇,王岩,黄伟力,王平,鲍金,陈鹏,刘立萍,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徐艳如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媒介批评理论与实践：基于案例教学的课程改革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媒体与传播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姚君喜,邵国松,李晓静,阎峰,禹卫华,王昊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以国际化发展为导向的人文研究生培养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玉尚,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曹树基,刘训茜,许珩,张志云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《文创产业调研》产教融合型课程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上海交大-南加州大学文化创意产业学院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王昊青,吴帆,张伟民,袁蕾,刘轶昆,刘佳琛,胡武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创新型设计类人才培养过程中的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课程思政的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探索与实践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胡洁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,方曦,韩挺,朱琳,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武超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AI+时代设计艺术人才培养体系构建与实践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张立群,董占勋,韩挺,顾振宇,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吴湛微</w:t>
            </w:r>
            <w:proofErr w:type="gramEnd"/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我校英语水平考试的改革与完善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朱正才,常辉,张利东,丁兴华,何琼,陆元雯,叶菊仙,赵勇,周岸勤,顾凯,金霞,赵晓红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以多元化教学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促语言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综合能力提升——德语人才培养模式的创新与实践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范黎坤,李菲,薛原,王韶阳,高亚祯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以“青马工程”为牵引推动马克思主义教育，培养合格建设者和可靠接班人的教学实践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徐亦斌,李伟,朱彦彦,杨文红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提高课程含“金”量，建设一流工科理论力学课程教学体系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船舶海洋与建筑工程学院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刘铸永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,洪嘉振,刘锦阳,蔡国平,于洪洁,吴勇军,陈龙祥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视角的高校网络育人模式探究与实践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党委宣传部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胡昊,李厚锐,金雪,王辰轩,祁洁,卢思语,杜欣,曹杰,陈丽麟</w:t>
            </w:r>
          </w:p>
        </w:tc>
      </w:tr>
      <w:tr w:rsidR="00C75969" w:rsidRPr="007A4BF5" w:rsidTr="00593CF5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科研平台在本科实验教学中的转化、渗透和动态更新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王勇,尹毅,孙佳,佘焱,吴建东,杨喜军,罗利文,李睿,张沛超,徐青菁</w:t>
            </w:r>
          </w:p>
        </w:tc>
      </w:tr>
      <w:tr w:rsidR="00C75969" w:rsidRPr="007A4BF5" w:rsidTr="00593CF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大教育体系下依托“博士生带教本科生项目” 探索卓越医学生培养机制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刘玮、段茗玉、 邓国英、孙晓东、周崇治、 陈燕敏、周栩、 夏嘉阳、李惠明</w:t>
            </w:r>
          </w:p>
        </w:tc>
      </w:tr>
      <w:tr w:rsidR="00C75969" w:rsidRPr="007A4BF5" w:rsidTr="00593CF5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核心价值观与时代精神: 卫生经济与政策“课程思政” 探索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蔡雨阳、施莉莉、蒋雪琴、李国红、 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秦美娇</w:t>
            </w:r>
            <w:proofErr w:type="gramEnd"/>
          </w:p>
        </w:tc>
      </w:tr>
      <w:tr w:rsidR="00C75969" w:rsidRPr="007A4BF5" w:rsidTr="00593CF5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“医教协同”视域下医学院附属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医院思政育人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体系的构建与实践探索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牟姗、郑青、王晓燕、房佳蓉、朱玫娟、王璇</w:t>
            </w:r>
          </w:p>
        </w:tc>
      </w:tr>
      <w:tr w:rsidR="00C75969" w:rsidRPr="007A4BF5" w:rsidTr="00593CF5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基于协同-融合-共享-创新的国际化卓越护理研究生人才培养的改革与实践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章雅青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、胡静超、王颖、吴觉敏、朱卓非</w:t>
            </w:r>
          </w:p>
        </w:tc>
      </w:tr>
      <w:tr w:rsidR="00C75969" w:rsidRPr="007A4BF5" w:rsidTr="00593CF5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基于“两性一度”</w:t>
            </w:r>
            <w:proofErr w:type="gramStart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金课标准</w:t>
            </w:r>
            <w:proofErr w:type="gramEnd"/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的教改实践：“机体防御与免疫整合课程”的建设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969" w:rsidRPr="007A4BF5" w:rsidRDefault="00C75969" w:rsidP="00593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4BF5">
              <w:rPr>
                <w:rFonts w:ascii="宋体" w:hAnsi="宋体" w:cs="宋体" w:hint="eastAsia"/>
                <w:color w:val="000000"/>
                <w:kern w:val="0"/>
                <w:sz w:val="22"/>
              </w:rPr>
              <w:t>陈广洁、苏冰、钮晓音、蒋黎华、李斌、聂红、王颖、路丽明、袁圆阳、张慧慧、许从峰、葛海良、张勇、王利、席晔斌</w:t>
            </w:r>
          </w:p>
        </w:tc>
      </w:tr>
    </w:tbl>
    <w:p w:rsidR="00C75969" w:rsidRPr="007A4BF5" w:rsidRDefault="00C75969" w:rsidP="00C75969">
      <w:pPr>
        <w:pStyle w:val="a3"/>
        <w:spacing w:line="300" w:lineRule="atLeast"/>
        <w:jc w:val="center"/>
      </w:pPr>
    </w:p>
    <w:p w:rsidR="00C75969" w:rsidRDefault="00C75969" w:rsidP="00C75969"/>
    <w:p w:rsidR="00BE2FF4" w:rsidRPr="00C75969" w:rsidRDefault="00C75969">
      <w:bookmarkStart w:id="0" w:name="_GoBack"/>
      <w:bookmarkEnd w:id="0"/>
    </w:p>
    <w:sectPr w:rsidR="00BE2FF4" w:rsidRPr="00C75969" w:rsidSect="007A4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69"/>
    <w:rsid w:val="00321FC7"/>
    <w:rsid w:val="008D6DC0"/>
    <w:rsid w:val="00B44825"/>
    <w:rsid w:val="00C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A988-B73E-4640-9277-8323448D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9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Smelly011</dc:creator>
  <cp:keywords/>
  <dc:description/>
  <cp:lastModifiedBy>Smelly011</cp:lastModifiedBy>
  <cp:revision>1</cp:revision>
  <dcterms:created xsi:type="dcterms:W3CDTF">2019-06-25T07:06:00Z</dcterms:created>
  <dcterms:modified xsi:type="dcterms:W3CDTF">2019-06-25T07:06:00Z</dcterms:modified>
</cp:coreProperties>
</file>