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2F" w:rsidRPr="006F72C6" w:rsidRDefault="00C06078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电信</w:t>
      </w:r>
      <w:r w:rsidR="0046761A">
        <w:rPr>
          <w:rFonts w:ascii="楷体_GB2312" w:eastAsia="楷体_GB2312" w:hAnsi="宋体" w:hint="eastAsia"/>
          <w:sz w:val="30"/>
        </w:rPr>
        <w:t>学院</w:t>
      </w:r>
      <w:r>
        <w:rPr>
          <w:rFonts w:ascii="楷体_GB2312" w:eastAsia="楷体_GB2312" w:hAnsi="宋体" w:hint="eastAsia"/>
          <w:sz w:val="30"/>
        </w:rPr>
        <w:t xml:space="preserve"> </w:t>
      </w:r>
      <w:r w:rsidR="00EF1BC5" w:rsidRPr="00EF1BC5">
        <w:rPr>
          <w:rFonts w:ascii="楷体_GB2312" w:eastAsia="楷体_GB2312" w:hAnsi="宋体"/>
          <w:sz w:val="30"/>
        </w:rPr>
        <w:t>计算机科学与技术</w:t>
      </w:r>
      <w:r w:rsidR="00EF1BC5">
        <w:rPr>
          <w:rFonts w:ascii="楷体_GB2312" w:eastAsia="楷体_GB2312" w:hAnsi="宋体" w:hint="eastAsia"/>
          <w:sz w:val="24"/>
        </w:rPr>
        <w:t xml:space="preserve"> </w:t>
      </w:r>
      <w:r w:rsidR="00B52A22">
        <w:rPr>
          <w:rFonts w:ascii="楷体_GB2312" w:eastAsia="楷体_GB2312" w:hAnsi="宋体" w:hint="eastAsia"/>
          <w:sz w:val="30"/>
        </w:rPr>
        <w:t>辅修学士学位</w:t>
      </w:r>
      <w:r w:rsidR="0046761A">
        <w:rPr>
          <w:rFonts w:ascii="楷体_GB2312" w:eastAsia="楷体_GB2312" w:hAnsi="宋体" w:hint="eastAsia"/>
          <w:sz w:val="30"/>
        </w:rPr>
        <w:t xml:space="preserve"> </w:t>
      </w:r>
      <w:r w:rsidR="0046761A">
        <w:rPr>
          <w:rFonts w:ascii="楷体_GB2312" w:eastAsia="楷体_GB2312" w:hAnsi="宋体" w:hint="eastAsia"/>
          <w:b/>
          <w:sz w:val="30"/>
        </w:rPr>
        <w:t>实施</w:t>
      </w:r>
      <w:r w:rsidR="0046761A"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8D287A" w:rsidRPr="008D287A" w:rsidRDefault="00500301" w:rsidP="005906A5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一、培养目标</w:t>
      </w:r>
    </w:p>
    <w:p w:rsidR="00D80B79" w:rsidRPr="00D80B79" w:rsidRDefault="00D80B79" w:rsidP="00B544BA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 w:rsidRPr="00D80B79">
        <w:rPr>
          <w:rFonts w:ascii="楷体_GB2312" w:eastAsia="楷体_GB2312" w:hAnsi="宋体" w:hint="eastAsia"/>
          <w:sz w:val="24"/>
        </w:rPr>
        <w:t>在价值引领、知识探究、能力建设、人格养成“四位一体”育人理念的指导下，培养具有社会主义核心价值观、扎实的计算机基础理论和基础知识、求真的学术追求和基本能力、宽广的视野和健全人格的计算机科学与技术领域各类人才。实施与通识教育相融合的宽口径专业教育，坚持“夯实基础，拓宽专业，因材施教，个性化发展”的指导思想，营造崇尚学术创新、重视能力培养的学习环境，培养德智体美劳全面发展的卓越创新人才，包括具有创新能力的研究型人才、具有解决实际能力的技术型人才和具有组织能力的管理型人才。</w:t>
      </w:r>
    </w:p>
    <w:p w:rsidR="00D80B79" w:rsidRPr="00D80B79" w:rsidRDefault="00D80B79" w:rsidP="005906A5">
      <w:pPr>
        <w:spacing w:line="360" w:lineRule="auto"/>
        <w:rPr>
          <w:rFonts w:ascii="楷体_GB2312" w:eastAsia="楷体_GB2312" w:hAnsi="宋体"/>
          <w:sz w:val="24"/>
        </w:rPr>
      </w:pPr>
    </w:p>
    <w:p w:rsidR="008D287A" w:rsidRPr="008D287A" w:rsidRDefault="005906A5" w:rsidP="008D287A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基本要求</w:t>
      </w:r>
    </w:p>
    <w:p w:rsidR="00D80B79" w:rsidRPr="008D287A" w:rsidRDefault="00D80B79" w:rsidP="00B544BA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 w:rsidRPr="00B544BA">
        <w:rPr>
          <w:rFonts w:ascii="楷体_GB2312" w:eastAsia="楷体_GB2312" w:hAnsi="宋体" w:hint="eastAsia"/>
          <w:sz w:val="24"/>
        </w:rPr>
        <w:t>面向对全校全日制本科专业开放辅修专业。</w:t>
      </w:r>
      <w:r w:rsidR="003161F0">
        <w:rPr>
          <w:rFonts w:ascii="楷体_GB2312" w:eastAsia="楷体_GB2312" w:hAnsi="宋体" w:hint="eastAsia"/>
          <w:sz w:val="24"/>
        </w:rPr>
        <w:t>每年</w:t>
      </w:r>
      <w:r w:rsidR="00B544BA">
        <w:rPr>
          <w:rFonts w:ascii="楷体_GB2312" w:eastAsia="楷体_GB2312" w:hAnsi="宋体" w:hint="eastAsia"/>
          <w:sz w:val="24"/>
        </w:rPr>
        <w:t>招收人数不超过</w:t>
      </w:r>
      <w:r w:rsidR="00812E06">
        <w:rPr>
          <w:rFonts w:ascii="楷体_GB2312" w:eastAsia="楷体_GB2312" w:hAnsi="宋体" w:hint="eastAsia"/>
          <w:sz w:val="24"/>
        </w:rPr>
        <w:t>5</w:t>
      </w:r>
      <w:r w:rsidR="00B544BA">
        <w:rPr>
          <w:rFonts w:ascii="楷体_GB2312" w:eastAsia="楷体_GB2312" w:hAnsi="宋体" w:hint="eastAsia"/>
          <w:sz w:val="24"/>
        </w:rPr>
        <w:t>0人，原则上仅招收</w:t>
      </w:r>
      <w:r w:rsidRPr="00B544BA">
        <w:rPr>
          <w:rFonts w:ascii="楷体_GB2312" w:eastAsia="楷体_GB2312" w:hAnsi="宋体" w:hint="eastAsia"/>
          <w:sz w:val="24"/>
        </w:rPr>
        <w:t>学习成绩优秀（</w:t>
      </w:r>
      <w:r w:rsidR="003161F0">
        <w:rPr>
          <w:rFonts w:ascii="楷体_GB2312" w:eastAsia="楷体_GB2312" w:hAnsi="宋体" w:hint="eastAsia"/>
          <w:sz w:val="24"/>
        </w:rPr>
        <w:t>之前</w:t>
      </w:r>
      <w:r w:rsidR="00B544BA" w:rsidRPr="00B544BA">
        <w:rPr>
          <w:rFonts w:ascii="楷体_GB2312" w:eastAsia="楷体_GB2312" w:hAnsi="宋体" w:hint="eastAsia"/>
          <w:sz w:val="24"/>
        </w:rPr>
        <w:t>年</w:t>
      </w:r>
      <w:r w:rsidR="003161F0">
        <w:rPr>
          <w:rFonts w:ascii="楷体_GB2312" w:eastAsia="楷体_GB2312" w:hAnsi="宋体" w:hint="eastAsia"/>
          <w:sz w:val="24"/>
        </w:rPr>
        <w:t>份</w:t>
      </w:r>
      <w:r w:rsidRPr="00B544BA">
        <w:rPr>
          <w:rFonts w:ascii="楷体_GB2312" w:eastAsia="楷体_GB2312" w:hAnsi="宋体" w:hint="eastAsia"/>
          <w:sz w:val="24"/>
        </w:rPr>
        <w:t>学积分</w:t>
      </w:r>
      <w:r w:rsidR="003161F0">
        <w:rPr>
          <w:rFonts w:ascii="楷体_GB2312" w:eastAsia="楷体_GB2312" w:hAnsi="宋体" w:hint="eastAsia"/>
          <w:sz w:val="24"/>
        </w:rPr>
        <w:t>综合</w:t>
      </w:r>
      <w:r w:rsidRPr="00B544BA">
        <w:rPr>
          <w:rFonts w:ascii="楷体_GB2312" w:eastAsia="楷体_GB2312" w:hAnsi="宋体" w:hint="eastAsia"/>
          <w:sz w:val="24"/>
        </w:rPr>
        <w:t>排名</w:t>
      </w:r>
      <w:r w:rsidR="00B544BA" w:rsidRPr="00B544BA">
        <w:rPr>
          <w:rFonts w:ascii="楷体_GB2312" w:eastAsia="楷体_GB2312" w:hAnsi="宋体" w:hint="eastAsia"/>
          <w:sz w:val="24"/>
        </w:rPr>
        <w:t>占专业前5%</w:t>
      </w:r>
      <w:r w:rsidRPr="00B544BA">
        <w:rPr>
          <w:rFonts w:ascii="楷体_GB2312" w:eastAsia="楷体_GB2312" w:hAnsi="宋体" w:hint="eastAsia"/>
          <w:sz w:val="24"/>
        </w:rPr>
        <w:t>）且学有余力的学生修读</w:t>
      </w:r>
      <w:r w:rsidR="00B544BA" w:rsidRPr="00B544BA">
        <w:rPr>
          <w:rFonts w:ascii="楷体_GB2312" w:eastAsia="楷体_GB2312" w:hAnsi="宋体" w:hint="eastAsia"/>
          <w:sz w:val="24"/>
        </w:rPr>
        <w:t>。</w:t>
      </w:r>
    </w:p>
    <w:p w:rsidR="005906A5" w:rsidRPr="008D287A" w:rsidRDefault="005906A5" w:rsidP="005906A5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课程体系的构成及学时分配</w:t>
      </w:r>
    </w:p>
    <w:tbl>
      <w:tblPr>
        <w:tblW w:w="8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720"/>
        <w:gridCol w:w="720"/>
        <w:gridCol w:w="741"/>
        <w:gridCol w:w="708"/>
        <w:gridCol w:w="709"/>
        <w:gridCol w:w="1276"/>
        <w:gridCol w:w="850"/>
        <w:gridCol w:w="709"/>
        <w:gridCol w:w="851"/>
      </w:tblGrid>
      <w:tr w:rsidR="0046761A" w:rsidRPr="005906A5" w:rsidTr="00E102C4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E102C4">
            <w:pPr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E102C4">
            <w:pPr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E102C4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E102C4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</w:t>
            </w:r>
            <w:r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E102C4">
            <w:pPr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E102C4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E102C4">
            <w:pPr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E102C4">
            <w:pPr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E102C4">
            <w:pPr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E102C4">
            <w:pPr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E102C4" w:rsidRPr="005906A5" w:rsidTr="00E102C4">
        <w:trPr>
          <w:trHeight w:hRule="exact" w:val="1673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CS008</w:t>
            </w:r>
            <w:r>
              <w:rPr>
                <w:rFonts w:hint="eastAsia"/>
                <w:sz w:val="20"/>
                <w:szCs w:val="20"/>
              </w:rPr>
              <w:t>计算引论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计算机系</w:t>
            </w:r>
          </w:p>
        </w:tc>
      </w:tr>
      <w:tr w:rsidR="00E102C4" w:rsidRPr="005906A5" w:rsidTr="00E62211">
        <w:trPr>
          <w:trHeight w:hRule="exact" w:val="932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SE300</w:t>
            </w:r>
            <w:r>
              <w:rPr>
                <w:rFonts w:hint="eastAsia"/>
                <w:sz w:val="20"/>
                <w:szCs w:val="20"/>
              </w:rPr>
              <w:t>软件工程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708" w:type="dxa"/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E102C4" w:rsidRPr="005906A5" w:rsidRDefault="00E102C4" w:rsidP="00E6221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6221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计算机系</w:t>
            </w:r>
          </w:p>
        </w:tc>
      </w:tr>
      <w:tr w:rsidR="00E102C4" w:rsidRPr="005906A5" w:rsidTr="00E62211">
        <w:trPr>
          <w:trHeight w:hRule="exact" w:val="988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CS031</w:t>
            </w:r>
            <w:r>
              <w:rPr>
                <w:rFonts w:hint="eastAsia"/>
                <w:sz w:val="20"/>
                <w:szCs w:val="20"/>
              </w:rPr>
              <w:t>数据结构</w:t>
            </w:r>
            <w:r>
              <w:rPr>
                <w:rFonts w:hint="eastAsia"/>
                <w:sz w:val="20"/>
                <w:szCs w:val="20"/>
              </w:rPr>
              <w:t>G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708" w:type="dxa"/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102C4" w:rsidRDefault="00E102C4" w:rsidP="00E6221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E102C4" w:rsidRPr="005906A5" w:rsidRDefault="00E102C4" w:rsidP="00E6221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62211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计算机系</w:t>
            </w:r>
          </w:p>
        </w:tc>
      </w:tr>
      <w:tr w:rsidR="00E102C4" w:rsidRPr="005906A5" w:rsidTr="00E102C4">
        <w:trPr>
          <w:trHeight w:hRule="exact" w:val="1002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CS306</w:t>
            </w:r>
            <w:r>
              <w:rPr>
                <w:rFonts w:hint="eastAsia"/>
                <w:sz w:val="20"/>
                <w:szCs w:val="20"/>
              </w:rPr>
              <w:t>计算机网络</w:t>
            </w:r>
            <w:r>
              <w:rPr>
                <w:rFonts w:hint="eastAsia"/>
                <w:sz w:val="20"/>
                <w:szCs w:val="20"/>
              </w:rPr>
              <w:t>(B</w:t>
            </w:r>
            <w:r>
              <w:rPr>
                <w:rFonts w:hint="eastAsia"/>
                <w:sz w:val="20"/>
                <w:szCs w:val="20"/>
              </w:rPr>
              <w:t>类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32</w:t>
            </w:r>
          </w:p>
        </w:tc>
        <w:tc>
          <w:tcPr>
            <w:tcW w:w="708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计算机系</w:t>
            </w:r>
          </w:p>
        </w:tc>
      </w:tr>
      <w:tr w:rsidR="00E102C4" w:rsidRPr="005906A5" w:rsidTr="00E102C4">
        <w:trPr>
          <w:trHeight w:hRule="exact" w:val="1129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CS318</w:t>
            </w:r>
            <w:r>
              <w:rPr>
                <w:rFonts w:hint="eastAsia"/>
                <w:sz w:val="20"/>
                <w:szCs w:val="20"/>
              </w:rPr>
              <w:t>操作系统（</w:t>
            </w:r>
            <w:r>
              <w:rPr>
                <w:rFonts w:hint="eastAsia"/>
                <w:sz w:val="20"/>
                <w:szCs w:val="20"/>
              </w:rPr>
              <w:t>F</w:t>
            </w:r>
            <w:r>
              <w:rPr>
                <w:rFonts w:hint="eastAsia"/>
                <w:sz w:val="20"/>
                <w:szCs w:val="20"/>
              </w:rPr>
              <w:t>类）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计算机系</w:t>
            </w:r>
          </w:p>
        </w:tc>
      </w:tr>
      <w:tr w:rsidR="00E102C4" w:rsidRPr="005906A5" w:rsidTr="00E102C4">
        <w:trPr>
          <w:trHeight w:hRule="exact" w:val="1163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CS316</w:t>
            </w:r>
            <w:r>
              <w:rPr>
                <w:rFonts w:hint="eastAsia"/>
                <w:sz w:val="20"/>
                <w:szCs w:val="20"/>
              </w:rPr>
              <w:t>数据库原理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708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计算机系</w:t>
            </w:r>
          </w:p>
        </w:tc>
      </w:tr>
      <w:tr w:rsidR="00E102C4" w:rsidRPr="005906A5" w:rsidTr="00E102C4">
        <w:trPr>
          <w:trHeight w:hRule="exact" w:val="1690"/>
        </w:trPr>
        <w:tc>
          <w:tcPr>
            <w:tcW w:w="12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CS314</w:t>
            </w:r>
            <w:r>
              <w:rPr>
                <w:rFonts w:hint="eastAsia"/>
                <w:sz w:val="20"/>
                <w:szCs w:val="20"/>
              </w:rPr>
              <w:t>计算机组成与系统结构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Default="00E102C4" w:rsidP="00E102C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计算机系</w:t>
            </w:r>
          </w:p>
        </w:tc>
      </w:tr>
      <w:tr w:rsidR="00E102C4" w:rsidRPr="005906A5" w:rsidTr="00E102C4">
        <w:trPr>
          <w:trHeight w:hRule="exact" w:val="397"/>
        </w:trPr>
        <w:tc>
          <w:tcPr>
            <w:tcW w:w="12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E102C4" w:rsidRPr="005906A5" w:rsidTr="00E102C4">
        <w:trPr>
          <w:trHeight w:hRule="exact" w:val="397"/>
        </w:trPr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02C4" w:rsidRPr="005906A5" w:rsidRDefault="00E102C4" w:rsidP="00E102C4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5906A5" w:rsidRDefault="005906A5" w:rsidP="00812E06">
      <w:pPr>
        <w:numPr>
          <w:ilvl w:val="0"/>
          <w:numId w:val="1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</w:p>
    <w:p w:rsidR="008F17A1" w:rsidRPr="00DC129E" w:rsidRDefault="00B544BA" w:rsidP="00DC129E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 w:rsidRPr="003161F0">
        <w:rPr>
          <w:rFonts w:ascii="楷体_GB2312" w:eastAsia="楷体_GB2312" w:hAnsi="宋体" w:hint="eastAsia"/>
          <w:sz w:val="24"/>
        </w:rPr>
        <w:t>辅修专业课程自第四学期开始，计划学习期限为5</w:t>
      </w:r>
      <w:r w:rsidR="00B93122">
        <w:rPr>
          <w:rFonts w:ascii="楷体_GB2312" w:eastAsia="楷体_GB2312" w:hAnsi="宋体" w:hint="eastAsia"/>
          <w:sz w:val="24"/>
        </w:rPr>
        <w:t>个学期。在修读期间，完成规定的全部课程</w:t>
      </w:r>
      <w:r w:rsidR="003161F0">
        <w:rPr>
          <w:rFonts w:ascii="楷体_GB2312" w:eastAsia="楷体_GB2312" w:hAnsi="宋体" w:hint="eastAsia"/>
          <w:sz w:val="24"/>
        </w:rPr>
        <w:t>。</w:t>
      </w:r>
    </w:p>
    <w:sectPr w:rsidR="008F17A1" w:rsidRPr="00DC129E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142" w:rsidRDefault="00E80142" w:rsidP="00B44281">
      <w:r>
        <w:separator/>
      </w:r>
    </w:p>
  </w:endnote>
  <w:endnote w:type="continuationSeparator" w:id="0">
    <w:p w:rsidR="00E80142" w:rsidRDefault="00E80142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142" w:rsidRDefault="00E80142" w:rsidP="00B44281">
      <w:r>
        <w:separator/>
      </w:r>
    </w:p>
  </w:footnote>
  <w:footnote w:type="continuationSeparator" w:id="0">
    <w:p w:rsidR="00E80142" w:rsidRDefault="00E80142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161CB1"/>
    <w:rsid w:val="001877FA"/>
    <w:rsid w:val="001D1A0B"/>
    <w:rsid w:val="003161F0"/>
    <w:rsid w:val="003A0BB9"/>
    <w:rsid w:val="0046761A"/>
    <w:rsid w:val="00475CFC"/>
    <w:rsid w:val="004C319C"/>
    <w:rsid w:val="00500301"/>
    <w:rsid w:val="00582DF1"/>
    <w:rsid w:val="005906A5"/>
    <w:rsid w:val="005B60D4"/>
    <w:rsid w:val="00633328"/>
    <w:rsid w:val="006F430A"/>
    <w:rsid w:val="006F72C6"/>
    <w:rsid w:val="007767C9"/>
    <w:rsid w:val="007B0B99"/>
    <w:rsid w:val="00812E06"/>
    <w:rsid w:val="00843693"/>
    <w:rsid w:val="008D287A"/>
    <w:rsid w:val="008F17A1"/>
    <w:rsid w:val="008F772F"/>
    <w:rsid w:val="0090604E"/>
    <w:rsid w:val="009B6213"/>
    <w:rsid w:val="00AD01DF"/>
    <w:rsid w:val="00B44281"/>
    <w:rsid w:val="00B52A22"/>
    <w:rsid w:val="00B544BA"/>
    <w:rsid w:val="00B93122"/>
    <w:rsid w:val="00BF269A"/>
    <w:rsid w:val="00C06078"/>
    <w:rsid w:val="00C66B5F"/>
    <w:rsid w:val="00CC568E"/>
    <w:rsid w:val="00D461DF"/>
    <w:rsid w:val="00D80B79"/>
    <w:rsid w:val="00DC129E"/>
    <w:rsid w:val="00E102C4"/>
    <w:rsid w:val="00E62211"/>
    <w:rsid w:val="00E64435"/>
    <w:rsid w:val="00E80142"/>
    <w:rsid w:val="00EB1706"/>
    <w:rsid w:val="00EC5905"/>
    <w:rsid w:val="00EF1BC5"/>
    <w:rsid w:val="00F12685"/>
    <w:rsid w:val="00F36C46"/>
    <w:rsid w:val="00F540E6"/>
    <w:rsid w:val="00FF1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B52A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633</Characters>
  <Application>Microsoft Office Word</Application>
  <DocSecurity>0</DocSecurity>
  <Lines>5</Lines>
  <Paragraphs>1</Paragraphs>
  <ScaleCrop>false</ScaleCrop>
  <Company>WwW.YlmF.CoM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4</cp:revision>
  <cp:lastPrinted>2019-09-12T07:58:00Z</cp:lastPrinted>
  <dcterms:created xsi:type="dcterms:W3CDTF">2019-11-08T03:14:00Z</dcterms:created>
  <dcterms:modified xsi:type="dcterms:W3CDTF">2019-11-08T07:38:00Z</dcterms:modified>
</cp:coreProperties>
</file>