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4B5" w:rsidRDefault="005644FA">
      <w:pPr>
        <w:spacing w:line="360" w:lineRule="auto"/>
        <w:jc w:val="center"/>
        <w:rPr>
          <w:rFonts w:ascii="楷体_GB2312" w:eastAsia="楷体_GB2312" w:hAnsi="宋体"/>
          <w:sz w:val="30"/>
        </w:rPr>
      </w:pPr>
      <w:r>
        <w:rPr>
          <w:rFonts w:ascii="楷体_GB2312" w:eastAsia="楷体_GB2312" w:hAnsi="宋体" w:hint="eastAsia"/>
          <w:sz w:val="30"/>
        </w:rPr>
        <w:t xml:space="preserve">外国语学院日语系辅修学士学位 </w:t>
      </w:r>
      <w:r>
        <w:rPr>
          <w:rFonts w:ascii="楷体_GB2312" w:eastAsia="楷体_GB2312" w:hAnsi="宋体" w:hint="eastAsia"/>
          <w:b/>
          <w:sz w:val="30"/>
        </w:rPr>
        <w:t>实施方案</w:t>
      </w:r>
    </w:p>
    <w:p w:rsidR="008144B5" w:rsidRDefault="005644FA">
      <w:pPr>
        <w:numPr>
          <w:ilvl w:val="0"/>
          <w:numId w:val="1"/>
        </w:numPr>
        <w:spacing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培养目标</w:t>
      </w:r>
    </w:p>
    <w:p w:rsidR="008144B5" w:rsidRDefault="005644FA" w:rsidP="00D32A8A">
      <w:pPr>
        <w:spacing w:line="360" w:lineRule="auto"/>
        <w:ind w:firstLineChars="200" w:firstLine="444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本辅修以“立德树人”为根本任务，以“价值引领、知识探究、能力建设、人格养成”为人才培养理念，实施与通识教育相融合的宽口径辅修教育，使学生成为具备社会责任感、创新精神、实践能力、宽厚基础、人文情怀和全球视野的具备多种外语能力的卓越创新人才。</w:t>
      </w:r>
    </w:p>
    <w:p w:rsidR="008144B5" w:rsidRDefault="005644FA" w:rsidP="00D32A8A">
      <w:pPr>
        <w:spacing w:line="360" w:lineRule="auto"/>
        <w:ind w:firstLineChars="200" w:firstLine="444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本辅修毕业生应具备扎实的日语语言基础知识和基本技能，能使用日语胜任在外资企业及文教、新闻出版等各企事业单位的工作。</w:t>
      </w:r>
    </w:p>
    <w:p w:rsidR="008144B5" w:rsidRDefault="005644FA">
      <w:pPr>
        <w:numPr>
          <w:ilvl w:val="0"/>
          <w:numId w:val="2"/>
        </w:numPr>
        <w:spacing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基本要求</w:t>
      </w:r>
    </w:p>
    <w:p w:rsidR="008144B5" w:rsidRDefault="005644FA">
      <w:pPr>
        <w:spacing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 xml:space="preserve">    本辅修面向全校学有余力的学生招生，没有专业限制。</w:t>
      </w:r>
    </w:p>
    <w:p w:rsidR="008144B5" w:rsidRDefault="005644FA">
      <w:pPr>
        <w:numPr>
          <w:ilvl w:val="0"/>
          <w:numId w:val="2"/>
        </w:numPr>
        <w:spacing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课程体系的构成及学时分配</w:t>
      </w:r>
    </w:p>
    <w:p w:rsidR="008144B5" w:rsidRDefault="005644FA">
      <w:pPr>
        <w:spacing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1.辅修教学基础课程</w:t>
      </w:r>
    </w:p>
    <w:p w:rsidR="008144B5" w:rsidRDefault="00F12B64" w:rsidP="00D32A8A">
      <w:pPr>
        <w:spacing w:line="360" w:lineRule="auto"/>
        <w:ind w:firstLineChars="200" w:firstLine="444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第一年为</w:t>
      </w:r>
      <w:r w:rsidR="005644FA">
        <w:rPr>
          <w:rFonts w:ascii="楷体_GB2312" w:eastAsia="楷体_GB2312" w:hAnsi="宋体" w:hint="eastAsia"/>
          <w:sz w:val="24"/>
        </w:rPr>
        <w:t>辅修教学基础课程</w:t>
      </w:r>
      <w:r>
        <w:rPr>
          <w:rFonts w:ascii="楷体_GB2312" w:eastAsia="楷体_GB2312" w:hAnsi="宋体" w:hint="eastAsia"/>
          <w:sz w:val="24"/>
        </w:rPr>
        <w:t>，</w:t>
      </w:r>
      <w:r w:rsidR="005644FA">
        <w:rPr>
          <w:rFonts w:ascii="楷体_GB2312" w:eastAsia="楷体_GB2312" w:hAnsi="宋体" w:hint="eastAsia"/>
          <w:sz w:val="24"/>
        </w:rPr>
        <w:t>为必修课，共16学分。</w:t>
      </w:r>
    </w:p>
    <w:p w:rsidR="008144B5" w:rsidRDefault="005644FA">
      <w:pPr>
        <w:spacing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2.辅修教学中级课程</w:t>
      </w:r>
      <w:bookmarkStart w:id="0" w:name="_GoBack"/>
      <w:bookmarkEnd w:id="0"/>
    </w:p>
    <w:p w:rsidR="008144B5" w:rsidRDefault="00F12B64" w:rsidP="00D32A8A">
      <w:pPr>
        <w:spacing w:line="360" w:lineRule="auto"/>
        <w:ind w:firstLineChars="200" w:firstLine="444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第二年为</w:t>
      </w:r>
      <w:r w:rsidR="005644FA">
        <w:rPr>
          <w:rFonts w:ascii="楷体_GB2312" w:eastAsia="楷体_GB2312" w:hAnsi="宋体" w:hint="eastAsia"/>
          <w:sz w:val="24"/>
        </w:rPr>
        <w:t>辅修教学中级课程为必修课，共14学分。</w:t>
      </w:r>
    </w:p>
    <w:tbl>
      <w:tblPr>
        <w:tblW w:w="13823" w:type="dxa"/>
        <w:tblInd w:w="-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73"/>
        <w:gridCol w:w="2126"/>
        <w:gridCol w:w="709"/>
        <w:gridCol w:w="992"/>
        <w:gridCol w:w="709"/>
        <w:gridCol w:w="850"/>
        <w:gridCol w:w="1276"/>
        <w:gridCol w:w="1276"/>
        <w:gridCol w:w="738"/>
        <w:gridCol w:w="2759"/>
        <w:gridCol w:w="1215"/>
      </w:tblGrid>
      <w:tr w:rsidR="00AD508B" w:rsidTr="00AD508B">
        <w:tc>
          <w:tcPr>
            <w:tcW w:w="11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89E" w:rsidRDefault="00D3389E" w:rsidP="00D3389E">
            <w:pPr>
              <w:pStyle w:val="a6"/>
              <w:ind w:left="420" w:firstLineChars="0" w:firstLine="0"/>
              <w:jc w:val="left"/>
              <w:rPr>
                <w:rFonts w:ascii="楷体_GB2312" w:eastAsia="楷体_GB2312" w:hAnsi="宋体"/>
                <w:sz w:val="24"/>
              </w:rPr>
            </w:pPr>
          </w:p>
          <w:p w:rsidR="00D3389E" w:rsidRPr="00D3389E" w:rsidRDefault="00D3389E" w:rsidP="00D3389E">
            <w:pPr>
              <w:pStyle w:val="a6"/>
              <w:ind w:left="420" w:firstLineChars="0" w:firstLine="0"/>
              <w:jc w:val="left"/>
              <w:rPr>
                <w:rFonts w:ascii="楷体_GB2312" w:eastAsia="楷体_GB2312" w:hAnsi="宋体"/>
                <w:sz w:val="24"/>
              </w:rPr>
            </w:pPr>
            <w:r w:rsidRPr="00D3389E">
              <w:rPr>
                <w:rFonts w:ascii="楷体_GB2312" w:eastAsia="楷体_GB2312" w:hAnsi="宋体" w:hint="eastAsia"/>
                <w:sz w:val="24"/>
              </w:rPr>
              <w:t>课程代码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389E" w:rsidRDefault="00D3389E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课程名称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389E" w:rsidRDefault="00D3389E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学分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389E" w:rsidRDefault="00D3389E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总学时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389E" w:rsidRDefault="00D3389E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理论学时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389E" w:rsidRDefault="00D3389E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实验学时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389E" w:rsidRDefault="00D3389E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实习学时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389E" w:rsidRDefault="00D3389E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课程设计学时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389E" w:rsidRDefault="00D3389E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其他学时</w:t>
            </w:r>
          </w:p>
        </w:tc>
        <w:tc>
          <w:tcPr>
            <w:tcW w:w="2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389E" w:rsidRDefault="00D3389E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开课学期</w:t>
            </w:r>
          </w:p>
        </w:tc>
        <w:tc>
          <w:tcPr>
            <w:tcW w:w="12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389E" w:rsidRDefault="00D3389E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开课院系</w:t>
            </w:r>
          </w:p>
        </w:tc>
      </w:tr>
      <w:tr w:rsidR="00AD508B" w:rsidTr="00AD508B">
        <w:trPr>
          <w:trHeight w:hRule="exact" w:val="397"/>
        </w:trPr>
        <w:tc>
          <w:tcPr>
            <w:tcW w:w="117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D3389E">
              <w:rPr>
                <w:rFonts w:ascii="楷体_GB2312" w:eastAsia="楷体_GB2312" w:hAnsi="宋体"/>
                <w:sz w:val="24"/>
              </w:rPr>
              <w:t>JA111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3389E" w:rsidRDefault="00D3389E" w:rsidP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日语精读（1）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96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2759" w:type="dxa"/>
            <w:tcBorders>
              <w:top w:val="single" w:sz="12" w:space="0" w:color="auto"/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</w:t>
            </w:r>
          </w:p>
        </w:tc>
        <w:tc>
          <w:tcPr>
            <w:tcW w:w="12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日语系</w:t>
            </w:r>
          </w:p>
        </w:tc>
      </w:tr>
      <w:tr w:rsidR="00AD508B" w:rsidTr="00AD508B">
        <w:trPr>
          <w:trHeight w:hRule="exact" w:val="397"/>
        </w:trPr>
        <w:tc>
          <w:tcPr>
            <w:tcW w:w="1173" w:type="dxa"/>
            <w:tcBorders>
              <w:left w:val="single" w:sz="12" w:space="0" w:color="auto"/>
              <w:right w:val="single" w:sz="12" w:space="0" w:color="auto"/>
            </w:tcBorders>
          </w:tcPr>
          <w:p w:rsidR="00D3389E" w:rsidRDefault="00FD5CE1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FD5CE1">
              <w:rPr>
                <w:rFonts w:ascii="楷体_GB2312" w:eastAsia="楷体_GB2312" w:hAnsi="宋体"/>
                <w:sz w:val="24"/>
              </w:rPr>
              <w:t>JA103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日语视听说（1）</w:t>
            </w:r>
          </w:p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）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2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32</w:t>
            </w: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2759" w:type="dxa"/>
            <w:tcBorders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</w:t>
            </w:r>
          </w:p>
        </w:tc>
        <w:tc>
          <w:tcPr>
            <w:tcW w:w="1215" w:type="dxa"/>
            <w:tcBorders>
              <w:left w:val="single" w:sz="12" w:space="0" w:color="auto"/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日语系</w:t>
            </w:r>
          </w:p>
        </w:tc>
      </w:tr>
      <w:tr w:rsidR="00AD508B" w:rsidTr="00AD508B">
        <w:trPr>
          <w:trHeight w:hRule="exact" w:val="397"/>
        </w:trPr>
        <w:tc>
          <w:tcPr>
            <w:tcW w:w="1173" w:type="dxa"/>
            <w:tcBorders>
              <w:left w:val="single" w:sz="12" w:space="0" w:color="auto"/>
              <w:right w:val="single" w:sz="12" w:space="0" w:color="auto"/>
            </w:tcBorders>
          </w:tcPr>
          <w:p w:rsidR="00D3389E" w:rsidRDefault="00FD5CE1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FD5CE1">
              <w:rPr>
                <w:rFonts w:ascii="楷体_GB2312" w:eastAsia="楷体_GB2312" w:hAnsi="宋体"/>
                <w:sz w:val="24"/>
              </w:rPr>
              <w:t>JA102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D3389E" w:rsidRDefault="00D3389E" w:rsidP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日语精读（2）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6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96</w:t>
            </w: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2759" w:type="dxa"/>
            <w:tcBorders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5</w:t>
            </w:r>
          </w:p>
        </w:tc>
        <w:tc>
          <w:tcPr>
            <w:tcW w:w="1215" w:type="dxa"/>
            <w:tcBorders>
              <w:left w:val="single" w:sz="12" w:space="0" w:color="auto"/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日语系</w:t>
            </w:r>
          </w:p>
        </w:tc>
      </w:tr>
      <w:tr w:rsidR="00AD508B" w:rsidTr="00AD508B">
        <w:trPr>
          <w:trHeight w:hRule="exact" w:val="397"/>
        </w:trPr>
        <w:tc>
          <w:tcPr>
            <w:tcW w:w="1173" w:type="dxa"/>
            <w:tcBorders>
              <w:left w:val="single" w:sz="12" w:space="0" w:color="auto"/>
              <w:right w:val="single" w:sz="12" w:space="0" w:color="auto"/>
            </w:tcBorders>
          </w:tcPr>
          <w:p w:rsidR="00D3389E" w:rsidRDefault="00FD5CE1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FD5CE1">
              <w:rPr>
                <w:rFonts w:ascii="楷体_GB2312" w:eastAsia="楷体_GB2312" w:hAnsi="宋体"/>
                <w:sz w:val="24"/>
              </w:rPr>
              <w:t>JA203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日语视听说（2）</w:t>
            </w:r>
          </w:p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2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32</w:t>
            </w: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2759" w:type="dxa"/>
            <w:tcBorders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5</w:t>
            </w:r>
          </w:p>
        </w:tc>
        <w:tc>
          <w:tcPr>
            <w:tcW w:w="1215" w:type="dxa"/>
            <w:tcBorders>
              <w:left w:val="single" w:sz="12" w:space="0" w:color="auto"/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日语系</w:t>
            </w:r>
          </w:p>
        </w:tc>
      </w:tr>
      <w:tr w:rsidR="00AD508B" w:rsidTr="00AD508B">
        <w:trPr>
          <w:trHeight w:hRule="exact" w:val="397"/>
        </w:trPr>
        <w:tc>
          <w:tcPr>
            <w:tcW w:w="1173" w:type="dxa"/>
            <w:tcBorders>
              <w:left w:val="single" w:sz="12" w:space="0" w:color="auto"/>
              <w:right w:val="single" w:sz="12" w:space="0" w:color="auto"/>
            </w:tcBorders>
          </w:tcPr>
          <w:p w:rsidR="00D3389E" w:rsidRDefault="00FD5CE1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FD5CE1">
              <w:rPr>
                <w:rFonts w:ascii="楷体_GB2312" w:eastAsia="楷体_GB2312" w:hAnsi="宋体"/>
                <w:sz w:val="24"/>
              </w:rPr>
              <w:t>JA201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日语精读（3）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6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96</w:t>
            </w: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2759" w:type="dxa"/>
            <w:tcBorders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6</w:t>
            </w:r>
          </w:p>
        </w:tc>
        <w:tc>
          <w:tcPr>
            <w:tcW w:w="1215" w:type="dxa"/>
            <w:tcBorders>
              <w:left w:val="single" w:sz="12" w:space="0" w:color="auto"/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日语系</w:t>
            </w:r>
          </w:p>
        </w:tc>
      </w:tr>
      <w:tr w:rsidR="00AD508B" w:rsidTr="00AD508B">
        <w:trPr>
          <w:trHeight w:hRule="exact" w:val="397"/>
        </w:trPr>
        <w:tc>
          <w:tcPr>
            <w:tcW w:w="1173" w:type="dxa"/>
            <w:tcBorders>
              <w:left w:val="single" w:sz="12" w:space="0" w:color="auto"/>
              <w:right w:val="single" w:sz="12" w:space="0" w:color="auto"/>
            </w:tcBorders>
          </w:tcPr>
          <w:p w:rsidR="00D3389E" w:rsidRDefault="00FD5CE1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FD5CE1">
              <w:rPr>
                <w:rFonts w:ascii="楷体_GB2312" w:eastAsia="楷体_GB2312" w:hAnsi="宋体"/>
                <w:sz w:val="24"/>
              </w:rPr>
              <w:t>JA204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D3389E" w:rsidRDefault="00D3389E" w:rsidP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日语视听说（3）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2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32</w:t>
            </w: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2759" w:type="dxa"/>
            <w:tcBorders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6</w:t>
            </w:r>
          </w:p>
        </w:tc>
        <w:tc>
          <w:tcPr>
            <w:tcW w:w="1215" w:type="dxa"/>
            <w:tcBorders>
              <w:left w:val="single" w:sz="12" w:space="0" w:color="auto"/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日语系</w:t>
            </w:r>
          </w:p>
        </w:tc>
      </w:tr>
      <w:tr w:rsidR="00AD508B" w:rsidTr="00AD508B">
        <w:trPr>
          <w:trHeight w:hRule="exact" w:val="397"/>
        </w:trPr>
        <w:tc>
          <w:tcPr>
            <w:tcW w:w="1173" w:type="dxa"/>
            <w:tcBorders>
              <w:left w:val="single" w:sz="12" w:space="0" w:color="auto"/>
              <w:right w:val="single" w:sz="12" w:space="0" w:color="auto"/>
            </w:tcBorders>
          </w:tcPr>
          <w:p w:rsidR="00D3389E" w:rsidRDefault="00FD5CE1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FD5CE1">
              <w:rPr>
                <w:rFonts w:ascii="楷体_GB2312" w:eastAsia="楷体_GB2312" w:hAnsi="宋体"/>
                <w:sz w:val="24"/>
              </w:rPr>
              <w:t>JA222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日语精读（4）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6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96</w:t>
            </w: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2759" w:type="dxa"/>
            <w:tcBorders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7</w:t>
            </w:r>
          </w:p>
        </w:tc>
        <w:tc>
          <w:tcPr>
            <w:tcW w:w="1215" w:type="dxa"/>
            <w:tcBorders>
              <w:left w:val="single" w:sz="12" w:space="0" w:color="auto"/>
              <w:right w:val="single" w:sz="12" w:space="0" w:color="auto"/>
            </w:tcBorders>
          </w:tcPr>
          <w:p w:rsidR="00D3389E" w:rsidRDefault="00D338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日语系</w:t>
            </w:r>
          </w:p>
        </w:tc>
      </w:tr>
    </w:tbl>
    <w:p w:rsidR="008144B5" w:rsidRDefault="005644FA" w:rsidP="00072CF0">
      <w:pPr>
        <w:numPr>
          <w:ilvl w:val="0"/>
          <w:numId w:val="2"/>
        </w:numPr>
        <w:spacing w:beforeLines="5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毕业规定</w:t>
      </w:r>
    </w:p>
    <w:p w:rsidR="008144B5" w:rsidRDefault="00B40C73" w:rsidP="00D32A8A">
      <w:pPr>
        <w:spacing w:line="360" w:lineRule="auto"/>
        <w:ind w:firstLineChars="200" w:firstLine="444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本辅修学制</w:t>
      </w:r>
      <w:r w:rsidR="005644FA">
        <w:rPr>
          <w:rFonts w:ascii="楷体_GB2312" w:eastAsia="楷体_GB2312" w:hAnsi="宋体" w:hint="eastAsia"/>
          <w:sz w:val="24"/>
        </w:rPr>
        <w:t>为2</w:t>
      </w:r>
      <w:r>
        <w:rPr>
          <w:rFonts w:ascii="楷体_GB2312" w:eastAsia="楷体_GB2312" w:hAnsi="宋体" w:hint="eastAsia"/>
          <w:sz w:val="24"/>
        </w:rPr>
        <w:t>年。</w:t>
      </w:r>
      <w:r w:rsidR="005644FA">
        <w:rPr>
          <w:rFonts w:ascii="楷体_GB2312" w:eastAsia="楷体_GB2312" w:hAnsi="宋体" w:hint="eastAsia"/>
          <w:sz w:val="24"/>
        </w:rPr>
        <w:t>学生修完本辅修实施规定的课程及教学实践类的环节，取得规定的30学分,德、智、体考核合格，准予毕业。</w:t>
      </w:r>
    </w:p>
    <w:p w:rsidR="008144B5" w:rsidRDefault="005644FA" w:rsidP="00D32A8A">
      <w:pPr>
        <w:spacing w:line="360" w:lineRule="auto"/>
        <w:ind w:firstLineChars="200" w:firstLine="444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满足毕业要求的学生，按照《国务院学士学位授权与授予管理办法》规定的条件</w:t>
      </w:r>
      <w:r w:rsidR="00072CF0">
        <w:rPr>
          <w:rFonts w:ascii="楷体_GB2312" w:eastAsia="楷体_GB2312" w:hAnsi="宋体" w:hint="eastAsia"/>
          <w:sz w:val="24"/>
        </w:rPr>
        <w:t>获得辅修</w:t>
      </w:r>
      <w:r>
        <w:rPr>
          <w:rFonts w:ascii="楷体_GB2312" w:eastAsia="楷体_GB2312" w:hAnsi="宋体" w:hint="eastAsia"/>
          <w:sz w:val="24"/>
        </w:rPr>
        <w:t>文学学士学位。</w:t>
      </w:r>
    </w:p>
    <w:p w:rsidR="008144B5" w:rsidRDefault="008144B5" w:rsidP="00770EF6">
      <w:pPr>
        <w:spacing w:beforeLines="50"/>
        <w:ind w:left="5460" w:firstLine="300"/>
      </w:pPr>
    </w:p>
    <w:sectPr w:rsidR="008144B5" w:rsidSect="00D32A8A">
      <w:pgSz w:w="11906" w:h="16838" w:code="9"/>
      <w:pgMar w:top="873" w:right="669" w:bottom="873" w:left="669" w:header="851" w:footer="992" w:gutter="0"/>
      <w:cols w:space="0"/>
      <w:docGrid w:type="linesAndChars" w:linePitch="312" w:charSpace="-365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F7E" w:rsidRDefault="00D64F7E" w:rsidP="00FF488D">
      <w:r>
        <w:separator/>
      </w:r>
    </w:p>
  </w:endnote>
  <w:endnote w:type="continuationSeparator" w:id="0">
    <w:p w:rsidR="00D64F7E" w:rsidRDefault="00D64F7E" w:rsidP="00FF48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F7E" w:rsidRDefault="00D64F7E" w:rsidP="00FF488D">
      <w:r>
        <w:separator/>
      </w:r>
    </w:p>
  </w:footnote>
  <w:footnote w:type="continuationSeparator" w:id="0">
    <w:p w:rsidR="00D64F7E" w:rsidRDefault="00D64F7E" w:rsidP="00FF48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D1B25"/>
    <w:multiLevelType w:val="hybridMultilevel"/>
    <w:tmpl w:val="2466C7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ED61984"/>
    <w:multiLevelType w:val="singleLevel"/>
    <w:tmpl w:val="4ED6198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96819FF"/>
    <w:multiLevelType w:val="multilevel"/>
    <w:tmpl w:val="696819FF"/>
    <w:lvl w:ilvl="0">
      <w:start w:val="2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HorizontalSpacing w:val="96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06A5"/>
    <w:rsid w:val="000248B7"/>
    <w:rsid w:val="00072CF0"/>
    <w:rsid w:val="0020511B"/>
    <w:rsid w:val="0046761A"/>
    <w:rsid w:val="00475CFC"/>
    <w:rsid w:val="00500301"/>
    <w:rsid w:val="005644FA"/>
    <w:rsid w:val="005906A5"/>
    <w:rsid w:val="005B60D4"/>
    <w:rsid w:val="00633328"/>
    <w:rsid w:val="006F72C6"/>
    <w:rsid w:val="00770EF6"/>
    <w:rsid w:val="008144B5"/>
    <w:rsid w:val="00843693"/>
    <w:rsid w:val="008D287A"/>
    <w:rsid w:val="008F17A1"/>
    <w:rsid w:val="008F772F"/>
    <w:rsid w:val="00A01CEE"/>
    <w:rsid w:val="00A77353"/>
    <w:rsid w:val="00AD508B"/>
    <w:rsid w:val="00B21F4A"/>
    <w:rsid w:val="00B40C73"/>
    <w:rsid w:val="00B44281"/>
    <w:rsid w:val="00B52A22"/>
    <w:rsid w:val="00BF269A"/>
    <w:rsid w:val="00C66B5F"/>
    <w:rsid w:val="00D32A8A"/>
    <w:rsid w:val="00D3389E"/>
    <w:rsid w:val="00D461DF"/>
    <w:rsid w:val="00D64F7E"/>
    <w:rsid w:val="00E853B2"/>
    <w:rsid w:val="00EC5905"/>
    <w:rsid w:val="00F12B64"/>
    <w:rsid w:val="00F36C46"/>
    <w:rsid w:val="00FD5CE1"/>
    <w:rsid w:val="00FF488D"/>
    <w:rsid w:val="08D0223B"/>
    <w:rsid w:val="098E2A34"/>
    <w:rsid w:val="0B2A1A60"/>
    <w:rsid w:val="0DF20706"/>
    <w:rsid w:val="12AB4B88"/>
    <w:rsid w:val="133E5333"/>
    <w:rsid w:val="14A00680"/>
    <w:rsid w:val="15895747"/>
    <w:rsid w:val="158F28AD"/>
    <w:rsid w:val="1AC15D80"/>
    <w:rsid w:val="1DFF485C"/>
    <w:rsid w:val="1F833F2B"/>
    <w:rsid w:val="214527D7"/>
    <w:rsid w:val="225F3535"/>
    <w:rsid w:val="248024AB"/>
    <w:rsid w:val="28AC65F6"/>
    <w:rsid w:val="30A661D5"/>
    <w:rsid w:val="3ABD25C9"/>
    <w:rsid w:val="3FAA0804"/>
    <w:rsid w:val="457C0197"/>
    <w:rsid w:val="4B1A131A"/>
    <w:rsid w:val="4BD64B17"/>
    <w:rsid w:val="54EF47C1"/>
    <w:rsid w:val="6AE2122F"/>
    <w:rsid w:val="6DD25513"/>
    <w:rsid w:val="744023B6"/>
    <w:rsid w:val="7DC12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CE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A01CE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A01C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A01C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semiHidden/>
    <w:qFormat/>
    <w:rsid w:val="00A01CEE"/>
    <w:rPr>
      <w:kern w:val="2"/>
      <w:sz w:val="18"/>
      <w:szCs w:val="18"/>
    </w:rPr>
  </w:style>
  <w:style w:type="character" w:customStyle="1" w:styleId="Char0">
    <w:name w:val="页脚 Char"/>
    <w:link w:val="a4"/>
    <w:uiPriority w:val="99"/>
    <w:semiHidden/>
    <w:rsid w:val="00A01CE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01CEE"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D3389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606</Characters>
  <Application>Microsoft Office Word</Application>
  <DocSecurity>0</DocSecurity>
  <Lines>5</Lines>
  <Paragraphs>1</Paragraphs>
  <ScaleCrop>false</ScaleCrop>
  <Company>WwW.YlmF.CoM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liuyang</cp:lastModifiedBy>
  <cp:revision>4</cp:revision>
  <cp:lastPrinted>2019-09-12T07:58:00Z</cp:lastPrinted>
  <dcterms:created xsi:type="dcterms:W3CDTF">2019-11-08T03:26:00Z</dcterms:created>
  <dcterms:modified xsi:type="dcterms:W3CDTF">2019-11-20T01:03:00Z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