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电子废弃物-资源-环境</w:t>
      </w:r>
      <w:r>
        <w:rPr>
          <w:b/>
          <w:sz w:val="32"/>
          <w:szCs w:val="32"/>
        </w:rPr>
        <w:t>课程教学大纲</w:t>
      </w:r>
    </w:p>
    <w:p>
      <w:pPr>
        <w:ind w:firstLine="1050" w:firstLineChars="500"/>
      </w:pPr>
    </w:p>
    <w:tbl>
      <w:tblPr>
        <w:tblStyle w:val="9"/>
        <w:tblW w:w="9924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课程基本信息（Course Information）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（Course Code）</w:t>
            </w:r>
          </w:p>
        </w:tc>
        <w:tc>
          <w:tcPr>
            <w:tcW w:w="1265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SP243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*学时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（Credit Hours）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*学分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（Credits）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406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*课程名称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（Course Name）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（中文）电子废弃物-资源-环境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6" w:type="dxa"/>
            <w:vMerge w:val="continue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（英文）Ewaste-Resources-Environment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新生研讨课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（Target Audience）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全校大一学生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授课语言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*开课院系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（School）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（Prerequisite）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（Instructor）</w:t>
            </w:r>
          </w:p>
        </w:tc>
        <w:tc>
          <w:tcPr>
            <w:tcW w:w="27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许振明</w:t>
            </w:r>
            <w:bookmarkEnd w:id="0"/>
          </w:p>
        </w:tc>
        <w:tc>
          <w:tcPr>
            <w:tcW w:w="209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课程网址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(Course Webpage)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*课程简介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（Description）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ind w:left="-34" w:leftChars="-72" w:hanging="117" w:hangingChars="56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电子废物-资源-环境”是一门新生研讨课。以我们身边废弃的电视机、冰箱、洗衣机、空调、电脑、手机等电子废弃物为例，讲述与讨论电子废弃物的环境、资源、信息安全等特性，包括环境管理、政策、资源化技术与污染控制，内容涉及到环境科学、机械工程、高压静电学、计算机模拟技术，冶金技术、污染物监测与控制等。通过本课程的学习，使学生了解“电子废物”的成因和分类方法，熟悉“电子废物”的基本物理性质，掌握机械破碎、旋风分离、高压静电分离、涡流电选、真空蒸馏等“电子废物”资源化技术原理以及各工艺中污染控制方法，达到能够从环保视角看待“电子废物”合理废弃与综合利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</w:trPr>
        <w:tc>
          <w:tcPr>
            <w:tcW w:w="240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*课程简介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w w:val="9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（Description）</w:t>
            </w:r>
          </w:p>
        </w:tc>
        <w:tc>
          <w:tcPr>
            <w:tcW w:w="751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The course of “Ewaste-Resources-Environment” covered mechanical engineering, high-voltage electrostatic technology, computer simulation technology, vacuum metallurgy technology and pollutant monitoring and control. From learning this course, students will understand the causes and classification methods of “E-waste”. He will have a basic ideal about the basic physical properties of “E-waste” and technologies of crushing, cyclone separation, electrostatic separation, eddy current separation, vacuum distillation separation and pollution control methods. The students will perspective on problems of “E-waste multi-purpose utilization” in environmentally friendly when he finish this course.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924" w:type="dxa"/>
            <w:gridSpan w:val="8"/>
            <w:shd w:val="clear" w:color="auto" w:fill="D8D8D8" w:themeFill="background1" w:themeFillShade="D9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课程教学大纲（Course Syllabus）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406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*学习目标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1．了解“电子废物”的成因和分类方法，资源-环境-信息安全特性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2．熟悉“电子废物”的基本物理性质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3．掌握机械破碎、旋风分离、高压静电分离、涡流电选、真空蒸馏等“电子废物”资源化技术原理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了解“电子废物”资源化工艺中污染控制方法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应用环保视角看待“电子废物”的综合利用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*教学内容</w:t>
            </w:r>
          </w:p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进度安排及要求</w:t>
            </w:r>
          </w:p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(Class Schedule &amp; Requirements)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9"/>
              <w:tblW w:w="7269" w:type="dxa"/>
              <w:tblInd w:w="0" w:type="dxa"/>
              <w:tblBorders>
                <w:top w:val="single" w:color="auto" w:sz="4" w:space="0"/>
                <w:left w:val="none" w:color="auto" w:sz="0" w:space="0"/>
                <w:bottom w:val="single" w:color="auto" w:sz="4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6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考查方式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绪论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b/>
                      <w:bCs/>
                      <w:color w:val="000000" w:themeColor="text1"/>
                      <w:kern w:val="0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/>
                      <w:bCs/>
                      <w:color w:val="000000" w:themeColor="text1"/>
                      <w:kern w:val="0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识记：</w:t>
                  </w:r>
                </w:p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1．“电子废物”的基本含义。　　</w:t>
                  </w:r>
                </w:p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2．《电子废物-资源-环境》的主要内容。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5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电子废弃物资源化技术及装备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掌握：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1、破碎与物理分选技术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2、静电分选技术与问题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3、涡流分选技术与问题 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4、密度分选与光电分选技术与问题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5、复合分选技术的应用与发展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电子废弃物中多种混合金属回收技术与装备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掌握：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1、重金属(铅\镉\锌等) 真空蒸发-冷凝提取与分离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2、稀贵金属(金银等) 提取与纯化 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3、稀散金属(锗\铟等) 分离与纯化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非金属材料资源化技术及污染控制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8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课堂授课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掌握：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1、电子废弃物中的污染物 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2、非金属粉的资源化技术 </w:t>
                  </w:r>
                </w:p>
                <w:p>
                  <w:pP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3、电路板资源化过程中的污染物释放及控制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电子废弃物工程实践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现场教学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b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熟悉：</w:t>
                  </w:r>
                </w:p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废旧电路板、液晶显示器、废旧电池回收装备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电子废弃物-资源-环境-信息安全研讨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分组答辩</w:t>
                  </w: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PPT</w:t>
                  </w: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选题，分组进行PPT演讲、研讨</w:t>
                  </w: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2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none" w:color="auto" w:sz="0" w:space="0"/>
                  <w:bottom w:val="single" w:color="auto" w:sz="4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8" w:hRule="atLeast"/>
              </w:trPr>
              <w:tc>
                <w:tcPr>
                  <w:tcW w:w="145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55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162" w:type="dxa"/>
                  <w:vAlign w:val="center"/>
                </w:tcPr>
                <w:p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000000" w:themeColor="text1"/>
                      <w:sz w:val="2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*考核方式 (Grading)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平时成绩30% + PPT大作业70%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*教材或参考资料(Textbooks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1.《环境监测》、但德忠、高等教育出版社、2006年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《环境工程原理》、胡洪营，张旭，黄霞，王伟、高等教育出版社、2005年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《选矿学》、谢广元，张明旭，边炳鑫，樊民强、中国矿业大学出版社、2010年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其它（More）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4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备注（Notes）</w:t>
            </w:r>
          </w:p>
        </w:tc>
        <w:tc>
          <w:tcPr>
            <w:tcW w:w="7518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312" w:beforeLines="100"/>
        <w:jc w:val="left"/>
      </w:pPr>
      <w:r>
        <w:rPr>
          <w:rFonts w:hint="eastAsia"/>
        </w:rPr>
        <w:t>备注说明：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1．带*内容为必填项，英语授课课程需另提交一份英文填写版本。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2．课程简介字数为300-500字；课程大纲以表述清楚教学安排为宜，字数不限。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ymeteo">
    <w:altName w:val="Segoe Print"/>
    <w:panose1 w:val="00000000000000000000"/>
    <w:charset w:val="00"/>
    <w:family w:val="auto"/>
    <w:pitch w:val="default"/>
    <w:sig w:usb0="00000000" w:usb1="00000000" w:usb2="00000000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20</w:t>
    </w:r>
    <w:r>
      <w:t>1</w:t>
    </w:r>
    <w:r>
      <w:rPr>
        <w:rFonts w:hint="eastAsia"/>
        <w:lang w:val="en-US" w:eastAsia="zh-CN"/>
      </w:rPr>
      <w:t>9</w:t>
    </w:r>
    <w:r>
      <w:rPr>
        <w:rFonts w:hint="eastAsia"/>
      </w:rPr>
      <w:t>夏季学期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1D"/>
    <w:rsid w:val="000019C2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76D6F"/>
    <w:rsid w:val="00181BE7"/>
    <w:rsid w:val="001A4FE4"/>
    <w:rsid w:val="001A637A"/>
    <w:rsid w:val="001C7AD8"/>
    <w:rsid w:val="001D0BF5"/>
    <w:rsid w:val="001D6F68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37675"/>
    <w:rsid w:val="00546850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02E1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552AD"/>
    <w:rsid w:val="00B74383"/>
    <w:rsid w:val="00B970D8"/>
    <w:rsid w:val="00BB54A5"/>
    <w:rsid w:val="00BE022B"/>
    <w:rsid w:val="00C02F6C"/>
    <w:rsid w:val="00C040DE"/>
    <w:rsid w:val="00C2626F"/>
    <w:rsid w:val="00C46B87"/>
    <w:rsid w:val="00C73038"/>
    <w:rsid w:val="00C85828"/>
    <w:rsid w:val="00C87B07"/>
    <w:rsid w:val="00CB685A"/>
    <w:rsid w:val="00CF1DF5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63ABE"/>
    <w:rsid w:val="00E85F6E"/>
    <w:rsid w:val="00E90402"/>
    <w:rsid w:val="00E953DB"/>
    <w:rsid w:val="00EA259D"/>
    <w:rsid w:val="00EB20C0"/>
    <w:rsid w:val="00EB592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0BD3"/>
    <w:rsid w:val="00FE20EB"/>
    <w:rsid w:val="00FE3349"/>
    <w:rsid w:val="00FE4D40"/>
    <w:rsid w:val="00FF22DC"/>
    <w:rsid w:val="3DEA54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semiHidden/>
    <w:unhideWhenUsed/>
    <w:uiPriority w:val="99"/>
    <w:rPr>
      <w:color w:val="0000FF"/>
      <w:u w:val="none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样式2"/>
    <w:basedOn w:val="1"/>
    <w:qFormat/>
    <w:uiPriority w:val="0"/>
    <w:rPr>
      <w:rFonts w:ascii="宋体" w:hAnsi="宋体" w:eastAsia="宋体" w:cs="Symeteo"/>
      <w:bCs/>
      <w:color w:val="FF0000"/>
      <w:sz w:val="24"/>
      <w:szCs w:val="24"/>
    </w:rPr>
  </w:style>
  <w:style w:type="character" w:customStyle="1" w:styleId="12">
    <w:name w:val="批注框文本 字符"/>
    <w:basedOn w:val="5"/>
    <w:link w:val="2"/>
    <w:semiHidden/>
    <w:uiPriority w:val="99"/>
    <w:rPr>
      <w:sz w:val="18"/>
      <w:szCs w:val="18"/>
    </w:rPr>
  </w:style>
  <w:style w:type="character" w:customStyle="1" w:styleId="13">
    <w:name w:val="页眉 字符"/>
    <w:basedOn w:val="5"/>
    <w:link w:val="4"/>
    <w:uiPriority w:val="99"/>
    <w:rPr>
      <w:sz w:val="18"/>
      <w:szCs w:val="18"/>
    </w:rPr>
  </w:style>
  <w:style w:type="character" w:customStyle="1" w:styleId="14">
    <w:name w:val="页脚 字符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356</Words>
  <Characters>2032</Characters>
  <Lines>16</Lines>
  <Paragraphs>4</Paragraphs>
  <TotalTime>0</TotalTime>
  <ScaleCrop>false</ScaleCrop>
  <LinksUpToDate>false</LinksUpToDate>
  <CharactersWithSpaces>2384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2018-11-13T07:06:00Z</dcterms:created>
  <dc:creator>xiqiang yang</dc:creator>
  <cp:lastModifiedBy>QY</cp:lastModifiedBy>
  <cp:lastPrinted>2014-04-28T01:34:00Z</cp:lastPrinted>
  <dcterms:modified xsi:type="dcterms:W3CDTF">2018-12-04T02:34:31Z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