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pPr>
      <w:bookmarkStart w:id="2" w:name="_GoBack"/>
      <w:r>
        <w:rPr>
          <w:rFonts w:hint="eastAsia"/>
          <w:b/>
          <w:bCs/>
          <w:sz w:val="32"/>
          <w:szCs w:val="36"/>
        </w:rPr>
        <w:t>现代农业与生态文明</w:t>
      </w:r>
      <w:bookmarkEnd w:id="2"/>
      <w:r>
        <w:rPr>
          <w:b/>
          <w:sz w:val="32"/>
          <w:szCs w:val="32"/>
        </w:rPr>
        <w:t>课程教学大纲</w:t>
      </w: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406"/>
        <w:gridCol w:w="1671"/>
        <w:gridCol w:w="1408"/>
        <w:gridCol w:w="866"/>
        <w:gridCol w:w="1091"/>
        <w:gridCol w:w="1518"/>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952" w:type="dxa"/>
            <w:vAlign w:val="center"/>
          </w:tcPr>
          <w:p>
            <w:pPr>
              <w:jc w:val="center"/>
            </w:pPr>
            <w:r>
              <w:rPr>
                <w:rFonts w:hint="eastAsia"/>
              </w:rPr>
              <w:t>课程代码</w:t>
            </w:r>
          </w:p>
          <w:p>
            <w:pPr>
              <w:jc w:val="center"/>
            </w:pPr>
            <w:r>
              <w:t>（</w:t>
            </w:r>
            <w:r>
              <w:rPr>
                <w:rFonts w:hint="eastAsia"/>
              </w:rPr>
              <w:t>Course Code）</w:t>
            </w:r>
          </w:p>
        </w:tc>
        <w:tc>
          <w:tcPr>
            <w:tcW w:w="1406" w:type="dxa"/>
            <w:vAlign w:val="center"/>
          </w:tcPr>
          <w:p>
            <w:pPr>
              <w:jc w:val="left"/>
              <w:rPr>
                <w:w w:val="90"/>
              </w:rPr>
            </w:pPr>
            <w:r>
              <w:t>S</w:t>
            </w:r>
            <w:r>
              <w:rPr>
                <w:rFonts w:hint="eastAsia"/>
              </w:rPr>
              <w:t>P121</w:t>
            </w:r>
          </w:p>
        </w:tc>
        <w:tc>
          <w:tcPr>
            <w:tcW w:w="1671" w:type="dxa"/>
            <w:vAlign w:val="center"/>
          </w:tcPr>
          <w:p>
            <w:pPr>
              <w:jc w:val="center"/>
            </w:pPr>
            <w:r>
              <w:rPr>
                <w:rFonts w:hint="eastAsia"/>
              </w:rPr>
              <w:t>*</w:t>
            </w:r>
            <w:r>
              <w:t>学时</w:t>
            </w:r>
          </w:p>
          <w:p>
            <w:pPr>
              <w:jc w:val="center"/>
              <w:rPr>
                <w:w w:val="90"/>
              </w:rPr>
            </w:pPr>
            <w:r>
              <w:rPr>
                <w:w w:val="90"/>
              </w:rPr>
              <w:t>（Credit</w:t>
            </w:r>
            <w:r>
              <w:rPr>
                <w:rFonts w:hint="eastAsia"/>
                <w:w w:val="90"/>
              </w:rPr>
              <w:t xml:space="preserve"> Hours</w:t>
            </w:r>
            <w:r>
              <w:rPr>
                <w:w w:val="90"/>
              </w:rPr>
              <w:t>）</w:t>
            </w:r>
          </w:p>
        </w:tc>
        <w:tc>
          <w:tcPr>
            <w:tcW w:w="1408" w:type="dxa"/>
            <w:vAlign w:val="center"/>
          </w:tcPr>
          <w:p>
            <w:pPr>
              <w:jc w:val="center"/>
            </w:pPr>
            <w:r>
              <w:t>16</w:t>
            </w:r>
          </w:p>
        </w:tc>
        <w:tc>
          <w:tcPr>
            <w:tcW w:w="1957" w:type="dxa"/>
            <w:gridSpan w:val="2"/>
            <w:vAlign w:val="center"/>
          </w:tcPr>
          <w:p>
            <w:pPr>
              <w:jc w:val="center"/>
            </w:pPr>
            <w:r>
              <w:rPr>
                <w:rFonts w:hint="eastAsia"/>
              </w:rPr>
              <w:t>*</w:t>
            </w:r>
            <w:r>
              <w:t>学分</w:t>
            </w:r>
          </w:p>
          <w:p>
            <w:pPr>
              <w:jc w:val="center"/>
            </w:pPr>
            <w:r>
              <w:t>（Credits）</w:t>
            </w:r>
          </w:p>
        </w:tc>
        <w:tc>
          <w:tcPr>
            <w:tcW w:w="1530" w:type="dxa"/>
            <w:gridSpan w:val="2"/>
            <w:vAlign w:val="center"/>
          </w:tcPr>
          <w:p>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952" w:type="dxa"/>
            <w:vMerge w:val="restart"/>
            <w:vAlign w:val="center"/>
          </w:tcPr>
          <w:p>
            <w:pPr>
              <w:jc w:val="center"/>
            </w:pPr>
            <w:r>
              <w:rPr>
                <w:rFonts w:hint="eastAsia"/>
              </w:rPr>
              <w:t>*</w:t>
            </w:r>
            <w:r>
              <w:t>课程名称</w:t>
            </w:r>
          </w:p>
          <w:p>
            <w:pPr>
              <w:jc w:val="center"/>
            </w:pPr>
            <w:r>
              <w:t>（</w:t>
            </w:r>
            <w:r>
              <w:rPr>
                <w:rFonts w:hint="eastAsia"/>
              </w:rPr>
              <w:t>Course Name）</w:t>
            </w:r>
          </w:p>
        </w:tc>
        <w:tc>
          <w:tcPr>
            <w:tcW w:w="7972" w:type="dxa"/>
            <w:gridSpan w:val="7"/>
          </w:tcPr>
          <w:p>
            <w:pPr>
              <w:jc w:val="left"/>
            </w:pPr>
            <w:r>
              <w:rPr>
                <w:rFonts w:hint="eastAsia"/>
              </w:rPr>
              <w:t>（中文）现代农业与生态文明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952" w:type="dxa"/>
            <w:vMerge w:val="continue"/>
          </w:tcPr>
          <w:p>
            <w:pPr>
              <w:jc w:val="left"/>
            </w:pPr>
          </w:p>
        </w:tc>
        <w:tc>
          <w:tcPr>
            <w:tcW w:w="7972" w:type="dxa"/>
            <w:gridSpan w:val="7"/>
          </w:tcPr>
          <w:p>
            <w:pPr>
              <w:spacing w:line="360" w:lineRule="auto"/>
            </w:pPr>
            <w:r>
              <w:rPr>
                <w:rFonts w:hint="eastAsia"/>
              </w:rPr>
              <w:t>（英文）Modern agriculture and ecology civilization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952" w:type="dxa"/>
            <w:vAlign w:val="center"/>
          </w:tcPr>
          <w:p>
            <w:pPr>
              <w:jc w:val="center"/>
            </w:pPr>
            <w:r>
              <w:rPr>
                <w:rFonts w:hint="eastAsia"/>
              </w:rPr>
              <w:t>课程性质</w:t>
            </w:r>
          </w:p>
          <w:p>
            <w:pPr>
              <w:jc w:val="center"/>
            </w:pPr>
            <w:r>
              <w:rPr>
                <w:rFonts w:hint="eastAsia"/>
              </w:rPr>
              <w:t>(Course Type)</w:t>
            </w:r>
          </w:p>
        </w:tc>
        <w:tc>
          <w:tcPr>
            <w:tcW w:w="7972" w:type="dxa"/>
            <w:gridSpan w:val="7"/>
            <w:vAlign w:val="center"/>
          </w:tcPr>
          <w:p>
            <w:pPr>
              <w:jc w:val="center"/>
            </w:pPr>
            <w:r>
              <w:t>新生研讨课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2" w:type="dxa"/>
            <w:vAlign w:val="center"/>
          </w:tcPr>
          <w:p>
            <w:pPr>
              <w:jc w:val="center"/>
            </w:pPr>
            <w:r>
              <w:rPr>
                <w:rFonts w:hint="eastAsia"/>
              </w:rPr>
              <w:t>授课对象</w:t>
            </w:r>
          </w:p>
          <w:p>
            <w:pPr>
              <w:jc w:val="center"/>
            </w:pPr>
            <w:r>
              <w:rPr>
                <w:rFonts w:hint="eastAsia"/>
              </w:rPr>
              <w:t>（Audience）</w:t>
            </w:r>
          </w:p>
        </w:tc>
        <w:tc>
          <w:tcPr>
            <w:tcW w:w="7972" w:type="dxa"/>
            <w:gridSpan w:val="7"/>
            <w:vAlign w:val="center"/>
          </w:tcPr>
          <w:p>
            <w:pPr>
              <w:jc w:val="center"/>
            </w:pPr>
            <w:r>
              <w:rPr>
                <w:rFonts w:hint="eastAsia"/>
              </w:rPr>
              <w:t>全校一年级学生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2" w:type="dxa"/>
            <w:vAlign w:val="center"/>
          </w:tcPr>
          <w:p>
            <w:pPr>
              <w:jc w:val="center"/>
            </w:pPr>
            <w:r>
              <w:rPr>
                <w:rFonts w:hint="eastAsia"/>
              </w:rPr>
              <w:t>授课语言</w:t>
            </w:r>
          </w:p>
          <w:p>
            <w:pPr>
              <w:jc w:val="left"/>
            </w:pPr>
            <w:r>
              <w:rPr>
                <w:rFonts w:hint="eastAsia"/>
              </w:rPr>
              <w:t>(Language of Instruction)</w:t>
            </w:r>
          </w:p>
        </w:tc>
        <w:tc>
          <w:tcPr>
            <w:tcW w:w="7972" w:type="dxa"/>
            <w:gridSpan w:val="7"/>
            <w:vAlign w:val="center"/>
          </w:tcPr>
          <w:p>
            <w:pPr>
              <w:jc w:val="center"/>
            </w:pPr>
            <w: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2" w:type="dxa"/>
            <w:vAlign w:val="center"/>
          </w:tcPr>
          <w:p>
            <w:pPr>
              <w:jc w:val="center"/>
            </w:pPr>
            <w:r>
              <w:rPr>
                <w:rFonts w:hint="eastAsia"/>
              </w:rPr>
              <w:t>*开课院系</w:t>
            </w:r>
          </w:p>
          <w:p>
            <w:pPr>
              <w:jc w:val="center"/>
            </w:pPr>
            <w:r>
              <w:rPr>
                <w:rFonts w:hint="eastAsia"/>
              </w:rPr>
              <w:t>（School）</w:t>
            </w:r>
          </w:p>
        </w:tc>
        <w:tc>
          <w:tcPr>
            <w:tcW w:w="7972" w:type="dxa"/>
            <w:gridSpan w:val="7"/>
            <w:vAlign w:val="center"/>
          </w:tcPr>
          <w:p>
            <w:pPr>
              <w:jc w:val="center"/>
            </w:pPr>
            <w:r>
              <w:t>农业与生物学院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2" w:type="dxa"/>
            <w:vAlign w:val="center"/>
          </w:tcPr>
          <w:p>
            <w:pPr>
              <w:jc w:val="center"/>
            </w:pPr>
            <w:r>
              <w:rPr>
                <w:rFonts w:hint="eastAsia"/>
              </w:rPr>
              <w:t>先修课程</w:t>
            </w:r>
          </w:p>
          <w:p>
            <w:pPr>
              <w:jc w:val="center"/>
            </w:pPr>
            <w:r>
              <w:rPr>
                <w:rFonts w:hint="eastAsia"/>
              </w:rPr>
              <w:t>（Prerequisite）</w:t>
            </w:r>
          </w:p>
        </w:tc>
        <w:tc>
          <w:tcPr>
            <w:tcW w:w="7972" w:type="dxa"/>
            <w:gridSpan w:val="7"/>
            <w:vAlign w:val="center"/>
          </w:tcPr>
          <w:p>
            <w:pPr>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Pr>
        <w:tc>
          <w:tcPr>
            <w:tcW w:w="1952" w:type="dxa"/>
            <w:vAlign w:val="center"/>
          </w:tcPr>
          <w:p>
            <w:pPr>
              <w:jc w:val="center"/>
            </w:pPr>
            <w:r>
              <w:rPr>
                <w:rFonts w:hint="eastAsia"/>
              </w:rPr>
              <w:t>授课教师</w:t>
            </w:r>
          </w:p>
          <w:p>
            <w:pPr>
              <w:jc w:val="center"/>
            </w:pPr>
            <w:r>
              <w:rPr>
                <w:rFonts w:hint="eastAsia"/>
              </w:rPr>
              <w:t>（Instructor）</w:t>
            </w:r>
          </w:p>
        </w:tc>
        <w:tc>
          <w:tcPr>
            <w:tcW w:w="3077" w:type="dxa"/>
            <w:gridSpan w:val="2"/>
            <w:vAlign w:val="center"/>
          </w:tcPr>
          <w:p>
            <w:pPr>
              <w:jc w:val="center"/>
            </w:pPr>
            <w:r>
              <w:t>曹林奎</w:t>
            </w:r>
          </w:p>
        </w:tc>
        <w:tc>
          <w:tcPr>
            <w:tcW w:w="2274"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09" w:type="dxa"/>
            <w:gridSpan w:val="2"/>
            <w:vAlign w:val="center"/>
          </w:tcPr>
          <w:p>
            <w:pPr>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952" w:type="dxa"/>
            <w:vAlign w:val="center"/>
          </w:tcPr>
          <w:p>
            <w:pPr>
              <w:jc w:val="center"/>
            </w:pPr>
            <w:r>
              <w:rPr>
                <w:rFonts w:hint="eastAsia"/>
              </w:rPr>
              <w:t>*课程简介</w:t>
            </w:r>
            <w:r>
              <w:rPr>
                <w:rFonts w:hint="eastAsia"/>
                <w:w w:val="90"/>
              </w:rPr>
              <w:t>（Description）</w:t>
            </w:r>
          </w:p>
        </w:tc>
        <w:tc>
          <w:tcPr>
            <w:tcW w:w="7972" w:type="dxa"/>
            <w:gridSpan w:val="7"/>
            <w:vAlign w:val="center"/>
          </w:tcPr>
          <w:p>
            <w:pPr>
              <w:ind w:firstLine="420" w:firstLineChars="200"/>
              <w:jc w:val="left"/>
            </w:pPr>
            <w:r>
              <w:rPr>
                <w:rFonts w:hint="eastAsia"/>
              </w:rPr>
              <w:t>《现代农业与生态文明》是运用系统工程原理、生态学理论和现代农业科学技术成果，研究现代农业可持续发展和农村生态文明建设的一门新学科。它是高等学校为了主动适应并积极服务于农业现代化建设，加速培养农科创新人才而开设的一门新课程。</w:t>
            </w:r>
          </w:p>
          <w:p>
            <w:pPr>
              <w:widowControl/>
              <w:snapToGrid w:val="0"/>
              <w:ind w:firstLine="420" w:firstLineChars="200"/>
              <w:jc w:val="left"/>
            </w:pPr>
            <w:r>
              <w:rPr>
                <w:rFonts w:hint="eastAsia"/>
              </w:rPr>
              <w:t>本课程既是现代农学、生态学、生物技术等有关学科沟通的桥梁，又是农业科学、信息科学、经济学、管理学和社会学等多学科研究成果的综合应用。同时反映了现代农业与生态文明研究领域提出的一些新的观点和思考。本课程将阐述现代农业的产业特征与有关高新技术、科学管理的应用；分析现代农业的系统观、融合观、生态文明观和可持续发展观等新观念；研讨现代农业可持续发展的途径和新农村建设的策略。</w:t>
            </w:r>
          </w:p>
          <w:p>
            <w:pPr>
              <w:widowControl/>
              <w:snapToGrid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1952" w:type="dxa"/>
            <w:tcBorders>
              <w:bottom w:val="single" w:color="auto" w:sz="4" w:space="0"/>
            </w:tcBorders>
            <w:vAlign w:val="center"/>
          </w:tcPr>
          <w:p>
            <w:pPr>
              <w:jc w:val="center"/>
            </w:pPr>
            <w:r>
              <w:rPr>
                <w:rFonts w:hint="eastAsia"/>
              </w:rPr>
              <w:t>*课程简介</w:t>
            </w:r>
            <w:r>
              <w:rPr>
                <w:rFonts w:hint="eastAsia"/>
                <w:w w:val="90"/>
              </w:rPr>
              <w:t>（Description）</w:t>
            </w:r>
          </w:p>
        </w:tc>
        <w:tc>
          <w:tcPr>
            <w:tcW w:w="7972" w:type="dxa"/>
            <w:gridSpan w:val="7"/>
            <w:tcBorders>
              <w:bottom w:val="single" w:color="auto" w:sz="4" w:space="0"/>
            </w:tcBorders>
            <w:vAlign w:val="center"/>
          </w:tcPr>
          <w:p>
            <w:pPr>
              <w:ind w:firstLine="420" w:firstLineChars="200"/>
              <w:jc w:val="left"/>
            </w:pPr>
            <w:r>
              <w:rPr>
                <w:rFonts w:hint="eastAsia"/>
              </w:rPr>
              <w:t>“</w:t>
            </w:r>
            <w:r>
              <w:t>The modern agriculture and ecology civilization</w:t>
            </w:r>
            <w:r>
              <w:rPr>
                <w:rFonts w:hint="eastAsia"/>
              </w:rPr>
              <w:t>”</w:t>
            </w:r>
            <w:r>
              <w:t xml:space="preserve"> </w:t>
            </w:r>
            <w:r>
              <w:rPr>
                <w:rFonts w:hint="eastAsia"/>
              </w:rPr>
              <w:t>is a new</w:t>
            </w:r>
            <w:r>
              <w:t xml:space="preserve"> subject</w:t>
            </w:r>
            <w:r>
              <w:rPr>
                <w:rFonts w:hint="eastAsia"/>
              </w:rPr>
              <w:t xml:space="preserve">. </w:t>
            </w:r>
            <w:r>
              <w:t xml:space="preserve">It studies </w:t>
            </w:r>
            <w:r>
              <w:rPr>
                <w:rFonts w:hint="eastAsia"/>
              </w:rPr>
              <w:t xml:space="preserve">the </w:t>
            </w:r>
            <w:r>
              <w:t>modern agriculture sustainable development and countryside ecology civilization construction</w:t>
            </w:r>
            <w:r>
              <w:rPr>
                <w:rFonts w:hint="eastAsia"/>
              </w:rPr>
              <w:t xml:space="preserve"> </w:t>
            </w:r>
            <w:r>
              <w:t xml:space="preserve">by the utilization </w:t>
            </w:r>
            <w:r>
              <w:rPr>
                <w:rFonts w:hint="eastAsia"/>
              </w:rPr>
              <w:t xml:space="preserve">of the </w:t>
            </w:r>
            <w:r>
              <w:t xml:space="preserve">systems engineering principle, </w:t>
            </w:r>
            <w:r>
              <w:rPr>
                <w:rFonts w:hint="eastAsia"/>
              </w:rPr>
              <w:t xml:space="preserve">the </w:t>
            </w:r>
            <w:r>
              <w:t xml:space="preserve">ecology theory and </w:t>
            </w:r>
            <w:r>
              <w:rPr>
                <w:rFonts w:hint="eastAsia"/>
              </w:rPr>
              <w:t xml:space="preserve">the </w:t>
            </w:r>
            <w:r>
              <w:t>modern agricultural science and farming techniques achievement</w:t>
            </w:r>
            <w:r>
              <w:rPr>
                <w:rFonts w:hint="eastAsia"/>
              </w:rPr>
              <w:t xml:space="preserve">. </w:t>
            </w:r>
            <w:r>
              <w:t>It is a new</w:t>
            </w:r>
            <w:r>
              <w:rPr>
                <w:rFonts w:hint="eastAsia"/>
              </w:rPr>
              <w:t xml:space="preserve"> </w:t>
            </w:r>
            <w:r>
              <w:t>course by</w:t>
            </w:r>
            <w:r>
              <w:rPr>
                <w:rFonts w:hint="eastAsia"/>
              </w:rPr>
              <w:t xml:space="preserve"> </w:t>
            </w:r>
            <w:r>
              <w:t>colleges and universities</w:t>
            </w:r>
            <w:r>
              <w:rPr>
                <w:rFonts w:hint="eastAsia"/>
              </w:rPr>
              <w:t xml:space="preserve"> </w:t>
            </w:r>
            <w:r>
              <w:t>in order to serve positively the agriculture modernization construction</w:t>
            </w:r>
            <w:r>
              <w:rPr>
                <w:rFonts w:hint="eastAsia"/>
              </w:rPr>
              <w:t xml:space="preserve"> and </w:t>
            </w:r>
            <w:r>
              <w:t>raise agriculture branch innovation talented person.</w:t>
            </w:r>
          </w:p>
          <w:p>
            <w:pPr>
              <w:ind w:firstLine="420" w:firstLineChars="200"/>
              <w:jc w:val="left"/>
            </w:pPr>
            <w:r>
              <w:t>This</w:t>
            </w:r>
            <w:r>
              <w:rPr>
                <w:rFonts w:hint="eastAsia"/>
              </w:rPr>
              <w:t xml:space="preserve"> </w:t>
            </w:r>
            <w:r>
              <w:t>course not only is the modern agronomy, the ecology, the biological technology and so on the related discipline communication bridge, also is the agricultural science, the information science, the economic, the management science and the sociology and so on the multi-disciplinary research results synthesis application.</w:t>
            </w:r>
            <w:r>
              <w:rPr>
                <w:rFonts w:hint="eastAsia"/>
              </w:rPr>
              <w:t xml:space="preserve"> </w:t>
            </w:r>
            <w:r>
              <w:t xml:space="preserve">Simultaneously </w:t>
            </w:r>
            <w:r>
              <w:rPr>
                <w:rFonts w:hint="eastAsia"/>
              </w:rPr>
              <w:t xml:space="preserve">it </w:t>
            </w:r>
            <w:r>
              <w:t>had reflected some new viewpoints and thinking</w:t>
            </w:r>
            <w:r>
              <w:rPr>
                <w:rFonts w:hint="eastAsia"/>
              </w:rPr>
              <w:t xml:space="preserve"> of </w:t>
            </w:r>
            <w:r>
              <w:t>the modern agriculture and the ecology civilization research area.</w:t>
            </w:r>
            <w:r>
              <w:rPr>
                <w:rFonts w:hint="eastAsia"/>
              </w:rPr>
              <w:t xml:space="preserve"> </w:t>
            </w:r>
            <w:r>
              <w:t>This course will elaborate the modern agriculture industrial characteristic and the related high technology and new technology, the scientific management application</w:t>
            </w:r>
            <w:r>
              <w:rPr>
                <w:rFonts w:hint="eastAsia"/>
              </w:rPr>
              <w:t>, by a</w:t>
            </w:r>
            <w:r>
              <w:t>nalys</w:t>
            </w:r>
            <w:r>
              <w:rPr>
                <w:rFonts w:hint="eastAsia"/>
              </w:rPr>
              <w:t xml:space="preserve">is of </w:t>
            </w:r>
            <w:r>
              <w:t>modern agriculture system view, fusion view, ecology civilized view and sustainable development view and so on new idea</w:t>
            </w:r>
            <w:r>
              <w:rPr>
                <w:rFonts w:hint="eastAsia"/>
              </w:rPr>
              <w:t xml:space="preserve">, and </w:t>
            </w:r>
            <w:r>
              <w:t>discussion</w:t>
            </w:r>
            <w:r>
              <w:rPr>
                <w:rFonts w:hint="eastAsia"/>
              </w:rPr>
              <w:t xml:space="preserve"> of </w:t>
            </w:r>
            <w:r>
              <w:t>the modern agriculture sustainable development the way and the new rural reconstruction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952" w:type="dxa"/>
            <w:vAlign w:val="center"/>
          </w:tcPr>
          <w:p>
            <w:pPr>
              <w:jc w:val="left"/>
            </w:pPr>
            <w:r>
              <w:rPr>
                <w:rFonts w:hint="eastAsia"/>
              </w:rPr>
              <w:t>*学习目标(Learning Outcomes)</w:t>
            </w:r>
          </w:p>
        </w:tc>
        <w:tc>
          <w:tcPr>
            <w:tcW w:w="7972" w:type="dxa"/>
            <w:gridSpan w:val="7"/>
            <w:vAlign w:val="center"/>
          </w:tcPr>
          <w:p>
            <w:pPr>
              <w:widowControl/>
              <w:snapToGrid w:val="0"/>
              <w:ind w:firstLine="420" w:firstLineChars="200"/>
              <w:jc w:val="left"/>
            </w:pPr>
            <w:r>
              <w:rPr>
                <w:rFonts w:hint="eastAsia"/>
              </w:rPr>
              <w:t>1．通过本课程的学习和研讨，使学生了解世界农业的发展过程以及国内外现代农业建设现状和发展趋势。</w:t>
            </w:r>
          </w:p>
          <w:p>
            <w:pPr>
              <w:widowControl/>
              <w:snapToGrid w:val="0"/>
              <w:ind w:firstLine="420" w:firstLineChars="200"/>
              <w:jc w:val="left"/>
            </w:pPr>
            <w:r>
              <w:rPr>
                <w:rFonts w:hint="eastAsia"/>
              </w:rPr>
              <w:t>2．领会现代农业可持续发展和农村生态文明建设研究领域提出的一些新观点。</w:t>
            </w:r>
          </w:p>
          <w:p>
            <w:pPr>
              <w:widowControl/>
              <w:snapToGrid w:val="0"/>
              <w:ind w:firstLine="420" w:firstLineChars="200"/>
              <w:jc w:val="left"/>
            </w:pPr>
            <w:r>
              <w:rPr>
                <w:rFonts w:hint="eastAsia"/>
              </w:rPr>
              <w:t>3．深刻认识现代农业和新农村建设在我国国民经济发展中的地位和作用。</w:t>
            </w:r>
          </w:p>
          <w:p>
            <w:pPr>
              <w:widowControl/>
              <w:snapToGrid w:val="0"/>
              <w:ind w:firstLine="420" w:firstLineChars="200"/>
              <w:jc w:val="left"/>
            </w:pPr>
            <w:r>
              <w:rPr>
                <w:rFonts w:hint="eastAsia"/>
              </w:rPr>
              <w:t>4．使学生开阔眼界、充实内在文化科技素质，增强建设现代农业的使命感和责任感。</w:t>
            </w:r>
          </w:p>
          <w:p>
            <w:pPr>
              <w:widowControl/>
              <w:snapToGrid w:val="0"/>
              <w:ind w:firstLine="420" w:firstLineChars="20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2" w:type="dxa"/>
            <w:vAlign w:val="center"/>
          </w:tcPr>
          <w:p>
            <w:pPr>
              <w:spacing w:line="460" w:lineRule="exact"/>
              <w:jc w:val="center"/>
            </w:pPr>
            <w:r>
              <w:rPr>
                <w:rFonts w:hint="eastAsia"/>
              </w:rPr>
              <w:t>*教学内容、进度安排及要求(</w:t>
            </w:r>
            <w:r>
              <w:t>Class Schedule</w:t>
            </w:r>
            <w:r>
              <w:rPr>
                <w:rFonts w:hint="eastAsia"/>
              </w:rPr>
              <w:t xml:space="preserve"> &amp; </w:t>
            </w:r>
            <w:r>
              <w:t>Requirements</w:t>
            </w:r>
            <w:r>
              <w:rPr>
                <w:rFonts w:hint="eastAsia"/>
              </w:rPr>
              <w:t>)</w:t>
            </w:r>
          </w:p>
        </w:tc>
        <w:tc>
          <w:tcPr>
            <w:tcW w:w="7972" w:type="dxa"/>
            <w:gridSpan w:val="7"/>
            <w:vAlign w:val="center"/>
          </w:tcPr>
          <w:tbl>
            <w:tblPr>
              <w:tblStyle w:val="9"/>
              <w:tblW w:w="7601"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590"/>
              <w:gridCol w:w="1612"/>
              <w:gridCol w:w="851"/>
              <w:gridCol w:w="1984"/>
              <w:gridCol w:w="87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jc w:val="center"/>
                  </w:pPr>
                  <w:r>
                    <w:rPr>
                      <w:rFonts w:hint="eastAsia"/>
                    </w:rPr>
                    <w:t>教学内容</w:t>
                  </w:r>
                </w:p>
              </w:tc>
              <w:tc>
                <w:tcPr>
                  <w:tcW w:w="590" w:type="dxa"/>
                </w:tcPr>
                <w:p>
                  <w:pPr>
                    <w:jc w:val="center"/>
                  </w:pPr>
                  <w:r>
                    <w:rPr>
                      <w:rFonts w:hint="eastAsia"/>
                    </w:rPr>
                    <w:t>学时</w:t>
                  </w:r>
                </w:p>
              </w:tc>
              <w:tc>
                <w:tcPr>
                  <w:tcW w:w="1612" w:type="dxa"/>
                </w:tcPr>
                <w:p>
                  <w:pPr>
                    <w:jc w:val="center"/>
                  </w:pPr>
                  <w:r>
                    <w:rPr>
                      <w:rFonts w:hint="eastAsia"/>
                    </w:rPr>
                    <w:t>教学方式</w:t>
                  </w:r>
                </w:p>
              </w:tc>
              <w:tc>
                <w:tcPr>
                  <w:tcW w:w="851" w:type="dxa"/>
                </w:tcPr>
                <w:p>
                  <w:pPr>
                    <w:jc w:val="center"/>
                  </w:pPr>
                  <w:r>
                    <w:rPr>
                      <w:rFonts w:hint="eastAsia"/>
                    </w:rPr>
                    <w:t>作业</w:t>
                  </w:r>
                </w:p>
                <w:p>
                  <w:pPr>
                    <w:jc w:val="center"/>
                  </w:pPr>
                  <w:r>
                    <w:rPr>
                      <w:rFonts w:hint="eastAsia"/>
                    </w:rPr>
                    <w:t>及要求</w:t>
                  </w:r>
                </w:p>
              </w:tc>
              <w:tc>
                <w:tcPr>
                  <w:tcW w:w="1984" w:type="dxa"/>
                </w:tcPr>
                <w:p>
                  <w:pPr>
                    <w:jc w:val="center"/>
                  </w:pPr>
                  <w:r>
                    <w:rPr>
                      <w:rFonts w:hint="eastAsia"/>
                    </w:rPr>
                    <w:t>基本要求</w:t>
                  </w:r>
                </w:p>
              </w:tc>
              <w:tc>
                <w:tcPr>
                  <w:tcW w:w="872" w:type="dxa"/>
                </w:tcPr>
                <w:p>
                  <w:pPr>
                    <w:jc w:val="center"/>
                  </w:pPr>
                  <w:r>
                    <w:rPr>
                      <w:rFonts w:hint="eastAsia"/>
                    </w:rPr>
                    <w:t>考查</w:t>
                  </w:r>
                </w:p>
                <w:p>
                  <w:pPr>
                    <w:jc w:val="center"/>
                  </w:pPr>
                  <w:r>
                    <w:rPr>
                      <w:rFonts w:hint="eastAsia"/>
                    </w:rPr>
                    <w:t>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692" w:type="dxa"/>
                  <w:vAlign w:val="center"/>
                </w:tcPr>
                <w:p>
                  <w:pPr>
                    <w:widowControl/>
                    <w:snapToGrid w:val="0"/>
                    <w:jc w:val="left"/>
                  </w:pPr>
                  <w:r>
                    <w:rPr>
                      <w:rFonts w:hint="eastAsia"/>
                    </w:rPr>
                    <w:t>（一）现代农业的基本特征：国内外现代农业现状与发展趋势；现代农业的概念；现代农业的基本特征。</w:t>
                  </w:r>
                </w:p>
              </w:tc>
              <w:tc>
                <w:tcPr>
                  <w:tcW w:w="590" w:type="dxa"/>
                  <w:vAlign w:val="center"/>
                </w:tcPr>
                <w:p>
                  <w:pPr>
                    <w:jc w:val="center"/>
                  </w:pPr>
                  <w:r>
                    <w:rPr>
                      <w:rFonts w:hint="eastAsia"/>
                    </w:rPr>
                    <w:t>2</w:t>
                  </w:r>
                </w:p>
              </w:tc>
              <w:tc>
                <w:tcPr>
                  <w:tcW w:w="1612" w:type="dxa"/>
                  <w:vAlign w:val="center"/>
                </w:tcPr>
                <w:p>
                  <w:pPr>
                    <w:jc w:val="center"/>
                  </w:pPr>
                  <w:r>
                    <w:t>课堂讨论</w:t>
                  </w:r>
                </w:p>
                <w:p>
                  <w:pPr>
                    <w:jc w:val="center"/>
                  </w:pPr>
                  <w:r>
                    <w:t>师生互动交流</w:t>
                  </w:r>
                </w:p>
              </w:tc>
              <w:tc>
                <w:tcPr>
                  <w:tcW w:w="851" w:type="dxa"/>
                  <w:vAlign w:val="center"/>
                </w:tcPr>
                <w:p>
                  <w:pPr>
                    <w:jc w:val="center"/>
                  </w:pPr>
                </w:p>
              </w:tc>
              <w:tc>
                <w:tcPr>
                  <w:tcW w:w="1984" w:type="dxa"/>
                  <w:vAlign w:val="center"/>
                </w:tcPr>
                <w:p>
                  <w:pPr>
                    <w:widowControl/>
                    <w:snapToGrid w:val="0"/>
                    <w:jc w:val="left"/>
                  </w:pPr>
                  <w:r>
                    <w:rPr>
                      <w:rFonts w:hint="eastAsia"/>
                    </w:rPr>
                    <w:t>了解世界农业发展的三大阶段；分析和讨论国内外现代农业现状与发展趋势；掌握现代农业的概念和基本特征。</w:t>
                  </w:r>
                </w:p>
              </w:tc>
              <w:tc>
                <w:tcPr>
                  <w:tcW w:w="87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692" w:type="dxa"/>
                  <w:vAlign w:val="center"/>
                </w:tcPr>
                <w:p>
                  <w:pPr>
                    <w:widowControl/>
                    <w:snapToGrid w:val="0"/>
                    <w:jc w:val="left"/>
                  </w:pPr>
                  <w:r>
                    <w:rPr>
                      <w:rFonts w:hint="eastAsia"/>
                    </w:rPr>
                    <w:t>（二）生态文明建设的研究与实践：生态文明的内涵和基本特征；建设生态文明的战略对策及配套措施。</w:t>
                  </w:r>
                </w:p>
              </w:tc>
              <w:tc>
                <w:tcPr>
                  <w:tcW w:w="590" w:type="dxa"/>
                  <w:vAlign w:val="center"/>
                </w:tcPr>
                <w:p>
                  <w:pPr>
                    <w:jc w:val="center"/>
                  </w:pPr>
                  <w:r>
                    <w:rPr>
                      <w:rFonts w:hint="eastAsia"/>
                    </w:rPr>
                    <w:t>2</w:t>
                  </w:r>
                </w:p>
              </w:tc>
              <w:tc>
                <w:tcPr>
                  <w:tcW w:w="1612" w:type="dxa"/>
                  <w:vAlign w:val="center"/>
                </w:tcPr>
                <w:p>
                  <w:pPr>
                    <w:jc w:val="center"/>
                  </w:pPr>
                  <w:r>
                    <w:t>课堂讨论</w:t>
                  </w:r>
                </w:p>
                <w:p>
                  <w:pPr>
                    <w:jc w:val="center"/>
                  </w:pPr>
                  <w:r>
                    <w:t>师生互动交流</w:t>
                  </w:r>
                </w:p>
              </w:tc>
              <w:tc>
                <w:tcPr>
                  <w:tcW w:w="851" w:type="dxa"/>
                  <w:vAlign w:val="center"/>
                </w:tcPr>
                <w:p>
                  <w:pPr>
                    <w:jc w:val="center"/>
                  </w:pPr>
                </w:p>
              </w:tc>
              <w:tc>
                <w:tcPr>
                  <w:tcW w:w="1984" w:type="dxa"/>
                  <w:vAlign w:val="center"/>
                </w:tcPr>
                <w:p>
                  <w:pPr>
                    <w:widowControl/>
                    <w:snapToGrid w:val="0"/>
                    <w:jc w:val="left"/>
                  </w:pPr>
                  <w:r>
                    <w:rPr>
                      <w:rFonts w:hint="eastAsia"/>
                    </w:rPr>
                    <w:t>了解生态文明的内涵和一些基本特征；认识我国建设生态文明的重大意义；理解我国生态文明建设的战略对策及政策措施。</w:t>
                  </w:r>
                </w:p>
              </w:tc>
              <w:tc>
                <w:tcPr>
                  <w:tcW w:w="87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92" w:type="dxa"/>
                  <w:vAlign w:val="center"/>
                </w:tcPr>
                <w:p>
                  <w:pPr>
                    <w:widowControl/>
                    <w:snapToGrid w:val="0"/>
                    <w:jc w:val="left"/>
                  </w:pPr>
                  <w:r>
                    <w:rPr>
                      <w:rFonts w:hint="eastAsia"/>
                    </w:rPr>
                    <w:t>（三）我国农村生态文明建设：农村生态问题及其综合治理；农业面源污染及其防治对策；生态文明与我国新农村建设。</w:t>
                  </w:r>
                </w:p>
              </w:tc>
              <w:tc>
                <w:tcPr>
                  <w:tcW w:w="590" w:type="dxa"/>
                  <w:vAlign w:val="center"/>
                </w:tcPr>
                <w:p>
                  <w:pPr>
                    <w:jc w:val="center"/>
                  </w:pPr>
                  <w:r>
                    <w:rPr>
                      <w:rFonts w:hint="eastAsia"/>
                    </w:rPr>
                    <w:t>2</w:t>
                  </w:r>
                </w:p>
              </w:tc>
              <w:tc>
                <w:tcPr>
                  <w:tcW w:w="1612" w:type="dxa"/>
                  <w:vAlign w:val="center"/>
                </w:tcPr>
                <w:p>
                  <w:pPr>
                    <w:jc w:val="center"/>
                  </w:pPr>
                  <w:r>
                    <w:t>课堂讨论</w:t>
                  </w:r>
                </w:p>
                <w:p>
                  <w:pPr>
                    <w:jc w:val="center"/>
                  </w:pPr>
                  <w:r>
                    <w:t>学生小组交流</w:t>
                  </w:r>
                </w:p>
              </w:tc>
              <w:tc>
                <w:tcPr>
                  <w:tcW w:w="851" w:type="dxa"/>
                  <w:vAlign w:val="center"/>
                </w:tcPr>
                <w:p>
                  <w:pPr>
                    <w:jc w:val="center"/>
                  </w:pPr>
                  <w:r>
                    <w:t>课堂</w:t>
                  </w:r>
                </w:p>
                <w:p>
                  <w:pPr>
                    <w:jc w:val="center"/>
                  </w:pPr>
                  <w:r>
                    <w:t>作业</w:t>
                  </w:r>
                </w:p>
              </w:tc>
              <w:tc>
                <w:tcPr>
                  <w:tcW w:w="1984" w:type="dxa"/>
                  <w:vAlign w:val="center"/>
                </w:tcPr>
                <w:p>
                  <w:pPr>
                    <w:widowControl/>
                    <w:snapToGrid w:val="0"/>
                    <w:jc w:val="left"/>
                  </w:pPr>
                  <w:r>
                    <w:rPr>
                      <w:rFonts w:hint="eastAsia"/>
                    </w:rPr>
                    <w:t>认识和理解我国农村地区经济社会发展中存在的生态问题；了解生态文明建设在新农村建设中的作用和地位；调研我国农业面源污染现状和面源污染治理措施。</w:t>
                  </w:r>
                </w:p>
              </w:tc>
              <w:tc>
                <w:tcPr>
                  <w:tcW w:w="872" w:type="dxa"/>
                  <w:vAlign w:val="center"/>
                </w:tcPr>
                <w:p>
                  <w:pPr>
                    <w:jc w:val="center"/>
                  </w:pPr>
                  <w:r>
                    <w:rPr>
                      <w:rFonts w:hint="eastAsia"/>
                    </w:rPr>
                    <w:t>测验10%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692" w:type="dxa"/>
                  <w:vAlign w:val="center"/>
                </w:tcPr>
                <w:p>
                  <w:pPr>
                    <w:widowControl/>
                    <w:snapToGrid w:val="0"/>
                    <w:jc w:val="left"/>
                  </w:pPr>
                  <w:r>
                    <w:rPr>
                      <w:rFonts w:hint="eastAsia"/>
                    </w:rPr>
                    <w:t>（四）农业产业结构调整策略：农业产业化经营和管理；农业产业结构调整原则；农业产业结构调整的关键技术；世界农业结构调整的趋势。</w:t>
                  </w:r>
                </w:p>
              </w:tc>
              <w:tc>
                <w:tcPr>
                  <w:tcW w:w="590" w:type="dxa"/>
                  <w:vAlign w:val="center"/>
                </w:tcPr>
                <w:p>
                  <w:pPr>
                    <w:jc w:val="center"/>
                  </w:pPr>
                  <w:r>
                    <w:rPr>
                      <w:rFonts w:hint="eastAsia"/>
                    </w:rPr>
                    <w:t>2</w:t>
                  </w:r>
                </w:p>
              </w:tc>
              <w:tc>
                <w:tcPr>
                  <w:tcW w:w="1612" w:type="dxa"/>
                  <w:vAlign w:val="center"/>
                </w:tcPr>
                <w:p>
                  <w:pPr>
                    <w:jc w:val="center"/>
                  </w:pPr>
                  <w:r>
                    <w:t>课堂讨论</w:t>
                  </w:r>
                </w:p>
                <w:p>
                  <w:pPr>
                    <w:jc w:val="center"/>
                  </w:pPr>
                  <w:r>
                    <w:t>师生互动交流</w:t>
                  </w:r>
                </w:p>
              </w:tc>
              <w:tc>
                <w:tcPr>
                  <w:tcW w:w="851" w:type="dxa"/>
                  <w:vAlign w:val="center"/>
                </w:tcPr>
                <w:p>
                  <w:pPr>
                    <w:jc w:val="center"/>
                  </w:pPr>
                </w:p>
              </w:tc>
              <w:tc>
                <w:tcPr>
                  <w:tcW w:w="1984" w:type="dxa"/>
                  <w:vAlign w:val="center"/>
                </w:tcPr>
                <w:p>
                  <w:pPr>
                    <w:widowControl/>
                    <w:snapToGrid w:val="0"/>
                    <w:jc w:val="left"/>
                  </w:pPr>
                  <w:r>
                    <w:rPr>
                      <w:rFonts w:hint="eastAsia"/>
                    </w:rPr>
                    <w:t>了解农业产业化经营和科学管理的目标和要求；掌握农业产业结构调整原则；讨论国内外农业产业结构调整的发展趋势。</w:t>
                  </w:r>
                </w:p>
              </w:tc>
              <w:tc>
                <w:tcPr>
                  <w:tcW w:w="87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692" w:type="dxa"/>
                  <w:vAlign w:val="center"/>
                </w:tcPr>
                <w:p>
                  <w:pPr>
                    <w:widowControl/>
                    <w:snapToGrid w:val="0"/>
                    <w:jc w:val="left"/>
                  </w:pPr>
                  <w:r>
                    <w:rPr>
                      <w:rFonts w:hint="eastAsia"/>
                    </w:rPr>
                    <w:t>（五）农业信息化与精准农业：农业信息化的内涵；3S技术在精准农业中的应用；精准农业信息获取技术；精准农业信息处理技术；变量信息田间实施技术。</w:t>
                  </w:r>
                </w:p>
              </w:tc>
              <w:tc>
                <w:tcPr>
                  <w:tcW w:w="590" w:type="dxa"/>
                  <w:vAlign w:val="center"/>
                </w:tcPr>
                <w:p>
                  <w:pPr>
                    <w:jc w:val="center"/>
                  </w:pPr>
                  <w:r>
                    <w:rPr>
                      <w:rFonts w:hint="eastAsia"/>
                    </w:rPr>
                    <w:t>2</w:t>
                  </w:r>
                </w:p>
              </w:tc>
              <w:tc>
                <w:tcPr>
                  <w:tcW w:w="1612" w:type="dxa"/>
                  <w:vAlign w:val="center"/>
                </w:tcPr>
                <w:p>
                  <w:pPr>
                    <w:jc w:val="center"/>
                  </w:pPr>
                  <w:r>
                    <w:t>课堂讨论</w:t>
                  </w:r>
                </w:p>
                <w:p>
                  <w:pPr>
                    <w:jc w:val="center"/>
                  </w:pPr>
                  <w:r>
                    <w:t>师生互动交流</w:t>
                  </w:r>
                </w:p>
              </w:tc>
              <w:tc>
                <w:tcPr>
                  <w:tcW w:w="851" w:type="dxa"/>
                  <w:vAlign w:val="center"/>
                </w:tcPr>
                <w:p>
                  <w:pPr>
                    <w:jc w:val="center"/>
                  </w:pPr>
                  <w:r>
                    <w:t>课堂</w:t>
                  </w:r>
                </w:p>
                <w:p>
                  <w:pPr>
                    <w:jc w:val="center"/>
                  </w:pPr>
                  <w:r>
                    <w:t>作业</w:t>
                  </w:r>
                </w:p>
              </w:tc>
              <w:tc>
                <w:tcPr>
                  <w:tcW w:w="1984" w:type="dxa"/>
                  <w:vAlign w:val="center"/>
                </w:tcPr>
                <w:p>
                  <w:pPr>
                    <w:widowControl/>
                    <w:snapToGrid w:val="0"/>
                    <w:jc w:val="left"/>
                  </w:pPr>
                  <w:r>
                    <w:rPr>
                      <w:rFonts w:hint="eastAsia"/>
                    </w:rPr>
                    <w:t>了解农业信息化的内涵；认识3S技术在精准农业中的应用；掌握精准农业研究和应用的主要技术和一般方法。</w:t>
                  </w:r>
                </w:p>
              </w:tc>
              <w:tc>
                <w:tcPr>
                  <w:tcW w:w="872" w:type="dxa"/>
                  <w:vAlign w:val="center"/>
                </w:tcPr>
                <w:p>
                  <w:pPr>
                    <w:jc w:val="center"/>
                  </w:pPr>
                  <w:r>
                    <w:rPr>
                      <w:rFonts w:hint="eastAsia"/>
                    </w:rPr>
                    <w:t>测验10%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692" w:type="dxa"/>
                  <w:vAlign w:val="center"/>
                </w:tcPr>
                <w:p>
                  <w:pPr>
                    <w:widowControl/>
                    <w:snapToGrid w:val="0"/>
                    <w:jc w:val="left"/>
                  </w:pPr>
                  <w:r>
                    <w:rPr>
                      <w:rFonts w:hint="eastAsia"/>
                    </w:rPr>
                    <w:t>（六）农村生态旅游与休闲农业：农村生态旅游产业现状与发展趋势；休闲农业特性和模式；我国休闲农业的发展对策。</w:t>
                  </w:r>
                </w:p>
              </w:tc>
              <w:tc>
                <w:tcPr>
                  <w:tcW w:w="590" w:type="dxa"/>
                  <w:vAlign w:val="center"/>
                </w:tcPr>
                <w:p>
                  <w:pPr>
                    <w:jc w:val="center"/>
                  </w:pPr>
                  <w:r>
                    <w:rPr>
                      <w:rFonts w:hint="eastAsia"/>
                    </w:rPr>
                    <w:t>2</w:t>
                  </w:r>
                </w:p>
              </w:tc>
              <w:tc>
                <w:tcPr>
                  <w:tcW w:w="1612" w:type="dxa"/>
                  <w:vAlign w:val="center"/>
                </w:tcPr>
                <w:p>
                  <w:pPr>
                    <w:jc w:val="center"/>
                  </w:pPr>
                  <w:r>
                    <w:t>课堂讨论</w:t>
                  </w:r>
                </w:p>
                <w:p>
                  <w:pPr>
                    <w:jc w:val="center"/>
                  </w:pPr>
                  <w:r>
                    <w:t>学生小组交流</w:t>
                  </w:r>
                </w:p>
              </w:tc>
              <w:tc>
                <w:tcPr>
                  <w:tcW w:w="851" w:type="dxa"/>
                  <w:vAlign w:val="center"/>
                </w:tcPr>
                <w:p>
                  <w:pPr>
                    <w:jc w:val="center"/>
                  </w:pPr>
                  <w:r>
                    <w:t>思考题</w:t>
                  </w:r>
                </w:p>
              </w:tc>
              <w:tc>
                <w:tcPr>
                  <w:tcW w:w="1984" w:type="dxa"/>
                  <w:vAlign w:val="center"/>
                </w:tcPr>
                <w:p>
                  <w:pPr>
                    <w:widowControl/>
                    <w:snapToGrid w:val="0"/>
                    <w:jc w:val="left"/>
                  </w:pPr>
                  <w:r>
                    <w:rPr>
                      <w:rFonts w:hint="eastAsia"/>
                    </w:rPr>
                    <w:t>了解国内外农村生态旅游产业发展现状和休闲农业的发展模式；掌握休闲农业的概念和特点；充分认识国外农村生态旅游产业对我国的借鉴作用。</w:t>
                  </w:r>
                </w:p>
              </w:tc>
              <w:tc>
                <w:tcPr>
                  <w:tcW w:w="87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692" w:type="dxa"/>
                  <w:vAlign w:val="center"/>
                </w:tcPr>
                <w:p>
                  <w:pPr>
                    <w:widowControl/>
                    <w:snapToGrid w:val="0"/>
                    <w:jc w:val="left"/>
                  </w:pPr>
                  <w:r>
                    <w:rPr>
                      <w:rFonts w:hint="eastAsia"/>
                    </w:rPr>
                    <w:t>（七）农业可持续发展与生态农业：可持续发展的理论与实践；现代农业的可持续发展；可持续农业；生态农业。</w:t>
                  </w:r>
                </w:p>
              </w:tc>
              <w:tc>
                <w:tcPr>
                  <w:tcW w:w="590" w:type="dxa"/>
                  <w:vAlign w:val="center"/>
                </w:tcPr>
                <w:p>
                  <w:pPr>
                    <w:jc w:val="center"/>
                  </w:pPr>
                  <w:r>
                    <w:rPr>
                      <w:rFonts w:hint="eastAsia"/>
                    </w:rPr>
                    <w:t>2</w:t>
                  </w:r>
                </w:p>
              </w:tc>
              <w:tc>
                <w:tcPr>
                  <w:tcW w:w="1612" w:type="dxa"/>
                  <w:vAlign w:val="center"/>
                </w:tcPr>
                <w:p>
                  <w:pPr>
                    <w:jc w:val="center"/>
                  </w:pPr>
                  <w:r>
                    <w:t>课堂讨论</w:t>
                  </w:r>
                </w:p>
                <w:p>
                  <w:pPr>
                    <w:jc w:val="center"/>
                  </w:pPr>
                  <w:r>
                    <w:t>师生互动交流</w:t>
                  </w:r>
                </w:p>
              </w:tc>
              <w:tc>
                <w:tcPr>
                  <w:tcW w:w="851" w:type="dxa"/>
                  <w:vAlign w:val="center"/>
                </w:tcPr>
                <w:p>
                  <w:pPr>
                    <w:jc w:val="center"/>
                  </w:pPr>
                  <w:r>
                    <w:t>课堂</w:t>
                  </w:r>
                </w:p>
                <w:p>
                  <w:pPr>
                    <w:jc w:val="center"/>
                  </w:pPr>
                  <w:r>
                    <w:t>作业</w:t>
                  </w:r>
                </w:p>
              </w:tc>
              <w:tc>
                <w:tcPr>
                  <w:tcW w:w="1984" w:type="dxa"/>
                  <w:vAlign w:val="center"/>
                </w:tcPr>
                <w:p>
                  <w:pPr>
                    <w:widowControl/>
                    <w:snapToGrid w:val="0"/>
                    <w:jc w:val="left"/>
                  </w:pPr>
                  <w:r>
                    <w:rPr>
                      <w:rFonts w:hint="eastAsia"/>
                    </w:rPr>
                    <w:t>了解可持续发展的战略思想，树立正确的自然观；理解生态农业的基本原理；掌握实现农业可持续发展的主要策略与措施。</w:t>
                  </w:r>
                </w:p>
              </w:tc>
              <w:tc>
                <w:tcPr>
                  <w:tcW w:w="872" w:type="dxa"/>
                  <w:vAlign w:val="center"/>
                </w:tcPr>
                <w:p>
                  <w:pPr>
                    <w:jc w:val="center"/>
                  </w:pPr>
                  <w:r>
                    <w:rPr>
                      <w:rFonts w:hint="eastAsia"/>
                    </w:rPr>
                    <w:t>测验10%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692" w:type="dxa"/>
                  <w:vAlign w:val="center"/>
                </w:tcPr>
                <w:p>
                  <w:pPr>
                    <w:widowControl/>
                    <w:snapToGrid w:val="0"/>
                    <w:jc w:val="left"/>
                  </w:pPr>
                  <w:r>
                    <w:rPr>
                      <w:rFonts w:hint="eastAsia"/>
                    </w:rPr>
                    <w:t>（八）都市农业的特征与功能开发：我国现代农业类型；都市农业的形成背景和基本特征；我国都市农业建设现状与发展趋势。</w:t>
                  </w:r>
                </w:p>
              </w:tc>
              <w:tc>
                <w:tcPr>
                  <w:tcW w:w="590" w:type="dxa"/>
                  <w:vAlign w:val="center"/>
                </w:tcPr>
                <w:p>
                  <w:pPr>
                    <w:jc w:val="center"/>
                  </w:pPr>
                  <w:r>
                    <w:rPr>
                      <w:rFonts w:hint="eastAsia"/>
                    </w:rPr>
                    <w:t>2</w:t>
                  </w:r>
                </w:p>
              </w:tc>
              <w:tc>
                <w:tcPr>
                  <w:tcW w:w="1612" w:type="dxa"/>
                  <w:vAlign w:val="center"/>
                </w:tcPr>
                <w:p>
                  <w:pPr>
                    <w:jc w:val="center"/>
                  </w:pPr>
                  <w:r>
                    <w:rPr>
                      <w:rFonts w:hint="eastAsia"/>
                    </w:rPr>
                    <w:t>读书报告</w:t>
                  </w:r>
                </w:p>
                <w:p>
                  <w:pPr>
                    <w:jc w:val="center"/>
                  </w:pPr>
                  <w:r>
                    <w:rPr>
                      <w:rFonts w:hint="eastAsia"/>
                    </w:rPr>
                    <w:t>学生课堂交流</w:t>
                  </w:r>
                </w:p>
              </w:tc>
              <w:tc>
                <w:tcPr>
                  <w:tcW w:w="851" w:type="dxa"/>
                  <w:vAlign w:val="center"/>
                </w:tcPr>
                <w:p>
                  <w:pPr>
                    <w:jc w:val="center"/>
                  </w:pPr>
                  <w:r>
                    <w:t>读书</w:t>
                  </w:r>
                </w:p>
                <w:p>
                  <w:pPr>
                    <w:jc w:val="center"/>
                  </w:pPr>
                  <w:r>
                    <w:t>报告</w:t>
                  </w:r>
                </w:p>
              </w:tc>
              <w:tc>
                <w:tcPr>
                  <w:tcW w:w="1984" w:type="dxa"/>
                  <w:vAlign w:val="center"/>
                </w:tcPr>
                <w:p>
                  <w:pPr>
                    <w:widowControl/>
                    <w:snapToGrid w:val="0"/>
                    <w:jc w:val="left"/>
                  </w:pPr>
                  <w:r>
                    <w:rPr>
                      <w:rFonts w:hint="eastAsia"/>
                    </w:rPr>
                    <w:t>了解国内外都市农业建设的现状与特点，及其发展趋势；认识都市农业的基本特征与功能；增强建设我国都市农业的信心和责任心。</w:t>
                  </w:r>
                </w:p>
              </w:tc>
              <w:tc>
                <w:tcPr>
                  <w:tcW w:w="872" w:type="dxa"/>
                  <w:vAlign w:val="center"/>
                </w:tcPr>
                <w:p>
                  <w:pPr>
                    <w:jc w:val="center"/>
                  </w:pPr>
                  <w:r>
                    <w:t>大作业</w:t>
                  </w:r>
                  <w:r>
                    <w:rPr>
                      <w:rFonts w:hint="eastAsia"/>
                    </w:rPr>
                    <w:t>70%</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952" w:type="dxa"/>
            <w:vAlign w:val="center"/>
          </w:tcPr>
          <w:p>
            <w:pPr>
              <w:jc w:val="center"/>
            </w:pPr>
            <w:r>
              <w:rPr>
                <w:rFonts w:hint="eastAsia"/>
              </w:rPr>
              <w:t>*考核方式(Grading)</w:t>
            </w:r>
          </w:p>
        </w:tc>
        <w:tc>
          <w:tcPr>
            <w:tcW w:w="7972" w:type="dxa"/>
            <w:gridSpan w:val="7"/>
            <w:vAlign w:val="center"/>
          </w:tcPr>
          <w:p>
            <w:r>
              <w:rPr>
                <w:rFonts w:hint="eastAsia"/>
              </w:rPr>
              <w:t>本课程成绩</w:t>
            </w:r>
            <w:bookmarkStart w:id="0" w:name="OLE_LINK6"/>
            <w:bookmarkStart w:id="1" w:name="OLE_LINK5"/>
            <w:r>
              <w:rPr>
                <w:rFonts w:hint="eastAsia"/>
              </w:rPr>
              <w:t>构成</w:t>
            </w:r>
            <w:bookmarkEnd w:id="0"/>
            <w:bookmarkEnd w:id="1"/>
            <w:r>
              <w:rPr>
                <w:rFonts w:hint="eastAsia"/>
              </w:rPr>
              <w:t>（总分100分）：其中课堂参与程度（课堂作业等）占30%；读书报告占70%。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952" w:type="dxa"/>
            <w:vAlign w:val="center"/>
          </w:tcPr>
          <w:p>
            <w:pPr>
              <w:jc w:val="center"/>
            </w:pPr>
            <w:r>
              <w:rPr>
                <w:rFonts w:hint="eastAsia"/>
              </w:rPr>
              <w:t>*教材或参考资料(Textbooks &amp; Other Materials)</w:t>
            </w:r>
          </w:p>
        </w:tc>
        <w:tc>
          <w:tcPr>
            <w:tcW w:w="7972" w:type="dxa"/>
            <w:gridSpan w:val="7"/>
            <w:vAlign w:val="center"/>
          </w:tcPr>
          <w:p>
            <w:pPr>
              <w:jc w:val="left"/>
            </w:pPr>
            <w:r>
              <w:rPr>
                <w:rFonts w:hint="eastAsia"/>
              </w:rPr>
              <w:t>1、现代农业与生态文明.曹林奎.北京：科学出版社，201</w:t>
            </w:r>
            <w:r>
              <w:t>7</w:t>
            </w:r>
            <w:r>
              <w:rPr>
                <w:rFonts w:hint="eastAsia"/>
              </w:rPr>
              <w:t>，</w:t>
            </w:r>
            <w:r>
              <w:t>978-7-03-055208-2</w:t>
            </w:r>
          </w:p>
          <w:p>
            <w:pPr>
              <w:jc w:val="left"/>
            </w:pPr>
            <w:r>
              <w:rPr>
                <w:rFonts w:hint="eastAsia"/>
              </w:rPr>
              <w:t>2、生态文明建设的实践与探索.黄国勤.北京：中国环境科学出版社，2009，</w:t>
            </w:r>
            <w:r>
              <w:t>9787511100276</w:t>
            </w:r>
          </w:p>
          <w:p>
            <w:pPr>
              <w:jc w:val="left"/>
            </w:pPr>
            <w:r>
              <w:rPr>
                <w:rFonts w:hint="eastAsia"/>
              </w:rPr>
              <w:t>3、生态学概论（第2版）.曹凑贵.北京：高等教育出版社，2006，</w:t>
            </w:r>
            <w:r>
              <w:t>7-04-019903-3</w:t>
            </w:r>
          </w:p>
          <w:p>
            <w:pPr>
              <w:jc w:val="left"/>
            </w:pPr>
            <w:r>
              <w:rPr>
                <w:rFonts w:hint="eastAsia"/>
              </w:rPr>
              <w:t>4、农业发展新阶段.朱颂华.上海：上海财经大学出版社，2002，</w:t>
            </w:r>
            <w:r>
              <w:t>7-81049-711-1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952" w:type="dxa"/>
            <w:vAlign w:val="center"/>
          </w:tcPr>
          <w:p>
            <w:pPr>
              <w:jc w:val="center"/>
            </w:pPr>
            <w:r>
              <w:rPr>
                <w:rFonts w:hint="eastAsia"/>
              </w:rPr>
              <w:t>其它（More）</w:t>
            </w:r>
          </w:p>
        </w:tc>
        <w:tc>
          <w:tcPr>
            <w:tcW w:w="7972" w:type="dxa"/>
            <w:gridSpan w:val="7"/>
            <w:vAlign w:val="center"/>
          </w:tcPr>
          <w:p>
            <w:pPr>
              <w:jc w:val="left"/>
            </w:pPr>
            <w:r>
              <w:rPr>
                <w:rFonts w:hint="eastAsia"/>
              </w:rPr>
              <w:t>本课程无实验和上机的教学安排，但要求学生结合本专业的特点和本课程所学的现代农业可持续发展和农村生态文明建设等内容，选择计算机在新农村建设上的应用案例自己上机练习。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952" w:type="dxa"/>
            <w:vAlign w:val="center"/>
          </w:tcPr>
          <w:p>
            <w:pPr>
              <w:jc w:val="center"/>
            </w:pPr>
            <w:r>
              <w:rPr>
                <w:rFonts w:hint="eastAsia"/>
              </w:rPr>
              <w:t>备注（Notes）</w:t>
            </w:r>
          </w:p>
        </w:tc>
        <w:tc>
          <w:tcPr>
            <w:tcW w:w="7972" w:type="dxa"/>
            <w:gridSpan w:val="7"/>
            <w:vAlign w:val="center"/>
          </w:tcPr>
          <w:p>
            <w:pPr>
              <w:jc w:val="center"/>
            </w:pPr>
            <w:r>
              <w:rPr>
                <w:rFonts w:hint="eastAsia"/>
              </w:rPr>
              <w:t>/</w:t>
            </w:r>
          </w:p>
        </w:tc>
      </w:tr>
    </w:tbl>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4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1DEC"/>
    <w:rsid w:val="00113507"/>
    <w:rsid w:val="00124F58"/>
    <w:rsid w:val="00133ABB"/>
    <w:rsid w:val="00135619"/>
    <w:rsid w:val="001473BE"/>
    <w:rsid w:val="00152B75"/>
    <w:rsid w:val="00153410"/>
    <w:rsid w:val="001552DE"/>
    <w:rsid w:val="00160181"/>
    <w:rsid w:val="00181BE7"/>
    <w:rsid w:val="00192880"/>
    <w:rsid w:val="001A4FE4"/>
    <w:rsid w:val="001A637A"/>
    <w:rsid w:val="001C7AD8"/>
    <w:rsid w:val="001D0BF5"/>
    <w:rsid w:val="001E73FD"/>
    <w:rsid w:val="00207DEF"/>
    <w:rsid w:val="00227A34"/>
    <w:rsid w:val="002428BC"/>
    <w:rsid w:val="0026026C"/>
    <w:rsid w:val="0026569D"/>
    <w:rsid w:val="00272971"/>
    <w:rsid w:val="0027360E"/>
    <w:rsid w:val="00276D49"/>
    <w:rsid w:val="0028182B"/>
    <w:rsid w:val="0028463A"/>
    <w:rsid w:val="002A157D"/>
    <w:rsid w:val="002A6549"/>
    <w:rsid w:val="002A7980"/>
    <w:rsid w:val="002B6537"/>
    <w:rsid w:val="002D4CDC"/>
    <w:rsid w:val="003036D4"/>
    <w:rsid w:val="003237D3"/>
    <w:rsid w:val="00341CDD"/>
    <w:rsid w:val="00366702"/>
    <w:rsid w:val="003715C0"/>
    <w:rsid w:val="00377008"/>
    <w:rsid w:val="00383C5D"/>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E6ACC"/>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C478B"/>
    <w:rsid w:val="00BE022B"/>
    <w:rsid w:val="00BE3027"/>
    <w:rsid w:val="00C02F6C"/>
    <w:rsid w:val="00C040DE"/>
    <w:rsid w:val="00C16C49"/>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2F003A09"/>
    <w:rsid w:val="326556B6"/>
    <w:rsid w:val="4BBD09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字符"/>
    <w:basedOn w:val="5"/>
    <w:link w:val="2"/>
    <w:semiHidden/>
    <w:qFormat/>
    <w:uiPriority w:val="99"/>
    <w:rPr>
      <w:sz w:val="18"/>
      <w:szCs w:val="18"/>
    </w:rPr>
  </w:style>
  <w:style w:type="character" w:customStyle="1" w:styleId="13">
    <w:name w:val="页眉 字符"/>
    <w:basedOn w:val="5"/>
    <w:link w:val="4"/>
    <w:qFormat/>
    <w:uiPriority w:val="99"/>
    <w:rPr>
      <w:sz w:val="18"/>
      <w:szCs w:val="18"/>
    </w:rPr>
  </w:style>
  <w:style w:type="character" w:customStyle="1" w:styleId="14">
    <w:name w:val="页脚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575</Words>
  <Characters>3278</Characters>
  <Lines>27</Lines>
  <Paragraphs>7</Paragraphs>
  <TotalTime>0</TotalTime>
  <ScaleCrop>false</ScaleCrop>
  <LinksUpToDate>false</LinksUpToDate>
  <CharactersWithSpaces>3846</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丫丫</cp:lastModifiedBy>
  <cp:lastPrinted>2014-04-28T01:34:00Z</cp:lastPrinted>
  <dcterms:modified xsi:type="dcterms:W3CDTF">2018-12-17T02:47:53Z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y fmtid="{D5CDD505-2E9C-101B-9397-08002B2CF9AE}" pid="3" name="KSORubyTemplateID" linkTarget="0">
    <vt:lpwstr>6</vt:lpwstr>
  </property>
</Properties>
</file>