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D11352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D11352">
      <w:pPr>
        <w:spacing w:afterLines="50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ED0C44" w:rsidRDefault="00ED0C44" w:rsidP="00A724E5">
            <w:pPr>
              <w:rPr>
                <w:rFonts w:ascii="宋体" w:eastAsia="宋体" w:hAnsi="宋体"/>
                <w:w w:val="90"/>
                <w:szCs w:val="21"/>
              </w:rPr>
            </w:pPr>
            <w:r w:rsidRPr="00ED0C44">
              <w:rPr>
                <w:rFonts w:ascii="宋体" w:eastAsia="宋体" w:hAnsi="宋体"/>
                <w:szCs w:val="21"/>
              </w:rPr>
              <w:t>AR015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CF2D9F" w:rsidRDefault="00CF2D9F" w:rsidP="00A724E5">
            <w:pPr>
              <w:jc w:val="center"/>
              <w:rPr>
                <w:rFonts w:ascii="宋体" w:eastAsia="宋体" w:hAnsi="宋体"/>
              </w:rPr>
            </w:pPr>
            <w:r w:rsidRPr="00CF2D9F">
              <w:rPr>
                <w:rFonts w:ascii="宋体" w:eastAsia="宋体" w:hAnsi="宋体" w:hint="eastAsia"/>
                <w:lang w:eastAsia="zh-TW"/>
              </w:rPr>
              <w:t>3</w:t>
            </w:r>
            <w:r w:rsidRPr="00CF2D9F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F977B9" w:rsidRDefault="00F977B9" w:rsidP="00A724E5">
            <w:pPr>
              <w:rPr>
                <w:color w:val="000000" w:themeColor="text1"/>
              </w:rPr>
            </w:pPr>
            <w:r w:rsidRPr="00F977B9">
              <w:rPr>
                <w:rFonts w:ascii="PMingLiU" w:eastAsia="PMingLiU" w:hAnsi="PMingLiU" w:hint="eastAsia"/>
                <w:color w:val="000000" w:themeColor="text1"/>
                <w:lang w:eastAsia="zh-TW"/>
              </w:rPr>
              <w:t>２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F977B9" w:rsidRDefault="00686943" w:rsidP="007252D6">
            <w:pPr>
              <w:rPr>
                <w:color w:val="000000" w:themeColor="text1"/>
              </w:rPr>
            </w:pPr>
            <w:r w:rsidRPr="00F977B9">
              <w:rPr>
                <w:rFonts w:hint="eastAsia"/>
                <w:color w:val="000000" w:themeColor="text1"/>
              </w:rPr>
              <w:t>（中文）</w:t>
            </w:r>
            <w:r w:rsidR="00F977B9" w:rsidRPr="00F977B9">
              <w:rPr>
                <w:rFonts w:ascii="PMingLiU" w:eastAsia="PMingLiU" w:hAnsi="PMingLiU" w:hint="eastAsia"/>
                <w:color w:val="000000" w:themeColor="text1"/>
                <w:lang w:eastAsia="zh-TW"/>
              </w:rPr>
              <w:t>藝術社會學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F977B9" w:rsidRDefault="00686943" w:rsidP="007252D6">
            <w:pPr>
              <w:rPr>
                <w:color w:val="000000" w:themeColor="text1"/>
              </w:rPr>
            </w:pPr>
            <w:r w:rsidRPr="00F977B9">
              <w:rPr>
                <w:rFonts w:hint="eastAsia"/>
                <w:color w:val="000000" w:themeColor="text1"/>
              </w:rPr>
              <w:t>（英文）</w:t>
            </w:r>
            <w:r w:rsidR="00CF2D9F" w:rsidRPr="00CF2D9F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T</w:t>
            </w:r>
            <w:r w:rsidR="00CF2D9F" w:rsidRPr="00CF2D9F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he </w:t>
            </w:r>
            <w:r w:rsidR="00F977B9" w:rsidRPr="00CF2D9F">
              <w:rPr>
                <w:rFonts w:ascii="Times New Roman" w:hAnsi="Times New Roman" w:cs="Times New Roman"/>
                <w:color w:val="000000"/>
                <w:szCs w:val="21"/>
              </w:rPr>
              <w:t>Sociology of Art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CF2D9F" w:rsidRDefault="00CF2D9F" w:rsidP="00823ACC">
            <w:pPr>
              <w:jc w:val="center"/>
              <w:rPr>
                <w:rFonts w:eastAsia="宋体"/>
                <w:color w:val="00B050"/>
              </w:rPr>
            </w:pPr>
            <w:r>
              <w:rPr>
                <w:rFonts w:eastAsia="宋体" w:hint="eastAsia"/>
                <w:color w:val="00B050"/>
              </w:rPr>
              <w:t>海内外知名学者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CF2D9F" w:rsidP="00823ACC">
            <w:pPr>
              <w:jc w:val="left"/>
            </w:pPr>
            <w:r>
              <w:rPr>
                <w:rFonts w:ascii="宋体" w:eastAsia="宋体" w:hAnsi="宋体"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977B9" w:rsidP="00823ACC">
            <w:pPr>
              <w:jc w:val="left"/>
            </w:pPr>
            <w:r>
              <w:rPr>
                <w:rFonts w:ascii="PMingLiU" w:eastAsia="PMingLiU" w:hAnsi="PMingLiU" w:hint="eastAsia"/>
                <w:lang w:eastAsia="zh-TW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977B9" w:rsidP="00F977B9">
            <w:pPr>
              <w:jc w:val="left"/>
            </w:pPr>
            <w:r>
              <w:rPr>
                <w:rFonts w:ascii="PMingLiU" w:eastAsia="PMingLiU" w:hAnsi="PMingLiU" w:hint="eastAsia"/>
                <w:lang w:eastAsia="zh-TW"/>
              </w:rPr>
              <w:t>人文學院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497195" w:rsidP="007C626D">
            <w:pPr>
              <w:jc w:val="center"/>
            </w:pPr>
            <w:r>
              <w:rPr>
                <w:rFonts w:ascii="PMingLiU" w:hAnsi="PMingLiU" w:hint="eastAsia"/>
              </w:rPr>
              <w:t>石计生、黄圣</w:t>
            </w:r>
            <w:r w:rsidR="00F977B9">
              <w:rPr>
                <w:rFonts w:ascii="PMingLiU" w:eastAsia="PMingLiU" w:hAnsi="PMingLiU" w:hint="eastAsia"/>
                <w:lang w:eastAsia="zh-TW"/>
              </w:rPr>
              <w:t>哲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977B9" w:rsidRPr="00D82F72" w:rsidRDefault="00A54012" w:rsidP="00A54012">
            <w:pPr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  <w:lang w:eastAsia="zh-TW"/>
              </w:rPr>
            </w:pPr>
            <w:r w:rsidRPr="00012C66">
              <w:rPr>
                <w:rFonts w:ascii="宋体" w:hAnsi="宋体" w:hint="eastAsia"/>
                <w:color w:val="111111"/>
                <w:szCs w:val="21"/>
              </w:rPr>
              <w:t>《艺术社会学》是针对全校本科生的一门</w:t>
            </w:r>
            <w:r>
              <w:rPr>
                <w:rFonts w:ascii="宋体" w:hAnsi="宋体" w:hint="eastAsia"/>
                <w:color w:val="111111"/>
                <w:szCs w:val="21"/>
              </w:rPr>
              <w:t>跨学科性质的</w:t>
            </w:r>
            <w:r w:rsidRPr="00012C66">
              <w:rPr>
                <w:rFonts w:ascii="宋体" w:hAnsi="宋体" w:hint="eastAsia"/>
                <w:color w:val="111111"/>
                <w:szCs w:val="21"/>
              </w:rPr>
              <w:t>选修课。</w:t>
            </w:r>
            <w:r w:rsidRPr="00012C66">
              <w:rPr>
                <w:rFonts w:ascii="宋体" w:hAnsi="宋体"/>
                <w:color w:val="111111"/>
                <w:szCs w:val="21"/>
              </w:rPr>
              <w:t>与通常意义的“艺术理论”或“艺术史”相比较，艺术社会学看待具体艺术现象的视角更加宏观，其中牵连到社会、文化、经济、地理、政治等多元因素。对于理解某个艺术事件的成因，或某个艺术概念出现的时间、过程等都会有不同认识。当今艺术与社会的关系比以往任何时候都更紧密复杂，因此无论是用社会学角度回看艺术史，还是解读当代艺术都将是有趣且必要的。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</w:rPr>
              <w:t>本课程将通过对艺术社会学的主要理论文本的研读和讨论，</w:t>
            </w:r>
            <w:r>
              <w:rPr>
                <w:rFonts w:ascii="宋体" w:hAnsi="宋体" w:cs="PMingLiU" w:hint="eastAsia"/>
                <w:color w:val="000000"/>
                <w:kern w:val="0"/>
                <w:szCs w:val="21"/>
              </w:rPr>
              <w:t>让学生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</w:rPr>
              <w:t>了解和掌握艺术社会学的主要的理论</w:t>
            </w:r>
            <w:r>
              <w:rPr>
                <w:rFonts w:ascii="宋体" w:hAnsi="宋体" w:cs="PMingLiU" w:hint="eastAsia"/>
                <w:color w:val="000000"/>
                <w:kern w:val="0"/>
                <w:szCs w:val="21"/>
              </w:rPr>
              <w:t>思想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</w:rPr>
              <w:t>和发展脉络。通过对经典文献的研读，不仅要激发学生的理论思考，而且要联系当前的艺术文化实际问题，分析艺术作品与进行艺术相关的经验研究。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  <w:lang w:eastAsia="zh-TW"/>
              </w:rPr>
              <w:t>从而培养学生的理论思维能力和分析艺术作品</w:t>
            </w:r>
            <w:r>
              <w:rPr>
                <w:rFonts w:ascii="宋体" w:hAnsi="宋体" w:cs="PMingLiU" w:hint="eastAsia"/>
                <w:color w:val="000000"/>
                <w:kern w:val="0"/>
                <w:szCs w:val="21"/>
                <w:lang w:eastAsia="zh-TW"/>
              </w:rPr>
              <w:t>的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  <w:lang w:eastAsia="zh-TW"/>
              </w:rPr>
              <w:t>批判意识。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673D0D" w:rsidRPr="00A54012" w:rsidRDefault="00F977B9" w:rsidP="00A54012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在於使學生熟悉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藝術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社會學中批判理論的傳統，認識其主要的研究議題，</w:t>
            </w:r>
            <w:r w:rsidR="00A54012" w:rsidRPr="00A54012">
              <w:rPr>
                <w:rFonts w:ascii="宋体" w:eastAsia="宋体" w:hAnsi="宋体" w:hint="eastAsia"/>
                <w:szCs w:val="21"/>
              </w:rPr>
              <w:t>（A3）</w:t>
            </w:r>
          </w:p>
          <w:p w:rsidR="00673D0D" w:rsidRPr="00A54012" w:rsidRDefault="00A54012" w:rsidP="00A54012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hint="eastAsia"/>
                <w:szCs w:val="21"/>
              </w:rPr>
              <w:t>了解和掌握艺术社会学的一些基本概念和一般分析方法（A5.1，A5.4）</w:t>
            </w:r>
          </w:p>
          <w:p w:rsidR="00A54012" w:rsidRPr="00A54012" w:rsidRDefault="00A54012" w:rsidP="00A54012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扣連至當前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上海藝術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展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覽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活動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與美學場景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的相關問題，</w:t>
            </w:r>
            <w:r w:rsidRPr="00A54012">
              <w:rPr>
                <w:rFonts w:ascii="宋体" w:eastAsia="宋体" w:hAnsi="宋体" w:hint="eastAsia"/>
                <w:szCs w:val="21"/>
              </w:rPr>
              <w:t>通过课程实践，培育认识和发现问题的能力（B2，C2）</w:t>
            </w:r>
          </w:p>
          <w:p w:rsidR="00A16565" w:rsidRPr="00A54012" w:rsidRDefault="00673D0D" w:rsidP="00A16565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藉由課程</w:t>
            </w:r>
            <w:r w:rsidR="00F977B9" w:rsidRPr="00A54012">
              <w:rPr>
                <w:rFonts w:ascii="宋体" w:eastAsia="宋体" w:hAnsi="宋体" w:cs="PMingLiU" w:hint="eastAsia"/>
                <w:kern w:val="0"/>
                <w:szCs w:val="21"/>
              </w:rPr>
              <w:t>以形成自身的問題意識，並完成自己的</w:t>
            </w:r>
            <w:r w:rsidR="00F977B9"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讀書</w:t>
            </w:r>
            <w:r w:rsidR="00F977B9" w:rsidRPr="00A54012">
              <w:rPr>
                <w:rFonts w:ascii="宋体" w:eastAsia="宋体" w:hAnsi="宋体" w:cs="PMingLiU" w:hint="eastAsia"/>
                <w:kern w:val="0"/>
                <w:szCs w:val="21"/>
              </w:rPr>
              <w:t>報告。</w:t>
            </w:r>
            <w:r w:rsidR="00A54012" w:rsidRPr="00A54012">
              <w:rPr>
                <w:rFonts w:ascii="宋体" w:eastAsia="宋体" w:hAnsi="宋体" w:hint="eastAsia"/>
                <w:szCs w:val="21"/>
              </w:rPr>
              <w:t>（A5.3，B3，C1）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lastRenderedPageBreak/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lastRenderedPageBreak/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EE5296" w:rsidTr="00784A11">
              <w:tc>
                <w:tcPr>
                  <w:tcW w:w="1456" w:type="dxa"/>
                </w:tcPr>
                <w:p w:rsidR="00EE5296" w:rsidRPr="00A54012" w:rsidRDefault="00EE5296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艺术社会学</w:t>
                  </w: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导论</w:t>
                  </w:r>
                </w:p>
              </w:tc>
              <w:tc>
                <w:tcPr>
                  <w:tcW w:w="816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4</w:t>
                  </w:r>
                </w:p>
              </w:tc>
              <w:tc>
                <w:tcPr>
                  <w:tcW w:w="1334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</w:t>
                  </w: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作品</w:t>
                  </w:r>
                </w:p>
              </w:tc>
              <w:tc>
                <w:tcPr>
                  <w:tcW w:w="1146" w:type="dxa"/>
                </w:tcPr>
                <w:p w:rsidR="00EE5296" w:rsidRPr="00A54012" w:rsidRDefault="00A54012" w:rsidP="007C626D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完成文献</w:t>
                  </w:r>
                  <w:r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阅读</w:t>
                  </w:r>
                </w:p>
              </w:tc>
              <w:tc>
                <w:tcPr>
                  <w:tcW w:w="1162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课堂提问</w:t>
                  </w:r>
                </w:p>
                <w:p w:rsidR="00A54012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A54012" w:rsidRPr="00A54012" w:rsidRDefault="00A54012" w:rsidP="00A14FD0">
                  <w:pPr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lastRenderedPageBreak/>
                    <w:t>艺术社会学</w:t>
                  </w:r>
                  <w:r w:rsidR="00A14FD0">
                    <w:rPr>
                      <w:rFonts w:ascii="宋体" w:eastAsia="宋体" w:hAnsi="宋体" w:hint="eastAsia"/>
                      <w:szCs w:val="21"/>
                    </w:rPr>
                    <w:t>：从现代到后现代</w:t>
                  </w:r>
                </w:p>
                <w:p w:rsidR="000A548F" w:rsidRPr="00A54012" w:rsidRDefault="000A548F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完成文献阅读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0A548F" w:rsidRPr="00A54012" w:rsidRDefault="000A548F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A54012" w:rsidRDefault="00A14FD0" w:rsidP="00D82F72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台湾流行音乐的社会学分析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完成文献阅读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686943" w:rsidRPr="00A54012" w:rsidRDefault="00686943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A5401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A54012" w:rsidRPr="00A54012" w:rsidRDefault="00F80A92" w:rsidP="00D82F72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两岸流行音乐的社会学分析</w:t>
                  </w:r>
                </w:p>
              </w:tc>
              <w:tc>
                <w:tcPr>
                  <w:tcW w:w="81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完成文献阅读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A5401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A54012" w:rsidRPr="00A54012" w:rsidRDefault="00A14FD0" w:rsidP="00D82F72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德国的艺术社会学理论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阅读/准备报告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A54012" w:rsidRPr="00A54012" w:rsidRDefault="00A54012" w:rsidP="00A54012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写报告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A54012" w:rsidRPr="00A54012" w:rsidRDefault="00A54012" w:rsidP="00A54012">
                  <w:pPr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A5401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A54012" w:rsidRPr="00A54012" w:rsidRDefault="00A14FD0" w:rsidP="00D82F72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法国的艺术社会学理论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阅读/准备报告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写报告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A54012" w:rsidRDefault="00A14FD0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美学经验的社会构成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讲授/课堂报告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藝術作品的序列分析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讲授/课堂报告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>
            <w:bookmarkStart w:id="0" w:name="_GoBack"/>
            <w:bookmarkEnd w:id="0"/>
          </w:p>
        </w:tc>
      </w:tr>
      <w:tr w:rsidR="00A54012" w:rsidTr="00686943">
        <w:tc>
          <w:tcPr>
            <w:tcW w:w="2406" w:type="dxa"/>
            <w:vAlign w:val="center"/>
          </w:tcPr>
          <w:p w:rsidR="00A54012" w:rsidRPr="00A54012" w:rsidRDefault="00A54012" w:rsidP="00A54012">
            <w:pPr>
              <w:spacing w:line="460" w:lineRule="exact"/>
              <w:rPr>
                <w:rFonts w:eastAsia="宋体"/>
                <w:color w:val="C00000"/>
              </w:rPr>
            </w:pPr>
          </w:p>
        </w:tc>
        <w:tc>
          <w:tcPr>
            <w:tcW w:w="7518" w:type="dxa"/>
            <w:gridSpan w:val="7"/>
            <w:vAlign w:val="center"/>
          </w:tcPr>
          <w:p w:rsidR="00A54012" w:rsidRPr="001D0BF5" w:rsidRDefault="00D11352" w:rsidP="007C626D">
            <w:pPr>
              <w:jc w:val="center"/>
            </w:pPr>
            <w:r>
              <w:rPr>
                <w:rFonts w:ascii="FangSong_GB2312" w:hAnsi="宋体" w:hint="eastAsia"/>
                <w:szCs w:val="21"/>
              </w:rPr>
              <w:t>其中，第</w:t>
            </w:r>
            <w:r>
              <w:rPr>
                <w:rFonts w:hAnsi="宋体"/>
                <w:szCs w:val="21"/>
              </w:rPr>
              <w:t>1-4</w:t>
            </w:r>
            <w:r>
              <w:rPr>
                <w:rFonts w:ascii="FangSong_GB2312" w:hAnsi="宋体" w:hint="eastAsia"/>
                <w:szCs w:val="21"/>
              </w:rPr>
              <w:t>次课由石计生教授主讲，第</w:t>
            </w:r>
            <w:r>
              <w:rPr>
                <w:rFonts w:hAnsi="宋体"/>
                <w:szCs w:val="21"/>
              </w:rPr>
              <w:t>5-8</w:t>
            </w:r>
            <w:r>
              <w:rPr>
                <w:rFonts w:ascii="FangSong_GB2312" w:hAnsi="宋体" w:hint="eastAsia"/>
                <w:szCs w:val="21"/>
              </w:rPr>
              <w:t>次课由黄圣哲教授主讲。</w:t>
            </w:r>
          </w:p>
        </w:tc>
      </w:tr>
      <w:tr w:rsidR="00EE5296" w:rsidTr="00686943">
        <w:tc>
          <w:tcPr>
            <w:tcW w:w="2406" w:type="dxa"/>
            <w:vAlign w:val="center"/>
          </w:tcPr>
          <w:p w:rsidR="00EE5296" w:rsidRPr="0074127F" w:rsidRDefault="00EE5296" w:rsidP="007252D6">
            <w:pPr>
              <w:spacing w:line="460" w:lineRule="exact"/>
              <w:jc w:val="center"/>
              <w:rPr>
                <w:color w:val="C00000"/>
              </w:rPr>
            </w:pPr>
          </w:p>
        </w:tc>
        <w:tc>
          <w:tcPr>
            <w:tcW w:w="7518" w:type="dxa"/>
            <w:gridSpan w:val="7"/>
            <w:vAlign w:val="center"/>
          </w:tcPr>
          <w:p w:rsidR="00EE5296" w:rsidRPr="001D0BF5" w:rsidRDefault="00EE5296" w:rsidP="007C626D">
            <w:pPr>
              <w:jc w:val="center"/>
            </w:pPr>
          </w:p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977B9" w:rsidRDefault="00EE5296" w:rsidP="00686943">
            <w:pPr>
              <w:jc w:val="left"/>
              <w:rPr>
                <w:rFonts w:eastAsia="PMingLiU"/>
                <w:color w:val="000000" w:themeColor="text1"/>
                <w:lang w:eastAsia="zh-TW"/>
              </w:rPr>
            </w:pPr>
            <w:r>
              <w:rPr>
                <w:rFonts w:ascii="宋体" w:eastAsia="宋体" w:hAnsi="宋体" w:hint="eastAsia"/>
                <w:color w:val="000000" w:themeColor="text1"/>
                <w:lang w:eastAsia="zh-TW"/>
              </w:rPr>
              <w:t>课堂报告与课程论文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F977B9" w:rsidRDefault="00A54012" w:rsidP="00F977B9">
            <w:pPr>
              <w:widowControl/>
              <w:jc w:val="left"/>
              <w:rPr>
                <w:rFonts w:ascii="宋体" w:eastAsia="宋体" w:hAnsi="宋体" w:cs="Arial"/>
                <w:color w:val="111111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黃聖哲《</w:t>
            </w:r>
            <w:r w:rsidR="00F977B9" w:rsidRPr="00A54012"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美學經驗的社會構成</w:t>
            </w:r>
            <w:r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》</w:t>
            </w:r>
            <w:r w:rsidR="00F977B9" w:rsidRPr="00A54012"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，台北：唐山出版社，2013。</w:t>
            </w:r>
          </w:p>
          <w:p w:rsidR="00C12E31" w:rsidRPr="00A54012" w:rsidRDefault="00C12E31" w:rsidP="00F977B9">
            <w:pPr>
              <w:widowControl/>
              <w:jc w:val="left"/>
              <w:rPr>
                <w:rFonts w:ascii="宋体" w:eastAsia="宋体" w:hAnsi="宋体" w:cs="Arial"/>
                <w:color w:val="111111"/>
                <w:kern w:val="0"/>
                <w:szCs w:val="21"/>
              </w:rPr>
            </w:pPr>
            <w:r w:rsidRPr="00CE563B">
              <w:rPr>
                <w:rFonts w:eastAsia="PMingLiU" w:hint="eastAsia"/>
                <w:color w:val="111111"/>
                <w:kern w:val="0"/>
                <w:szCs w:val="21"/>
              </w:rPr>
              <w:t>石计生：</w:t>
            </w:r>
            <w:r w:rsidRPr="00CE563B">
              <w:rPr>
                <w:rFonts w:ascii="SimSun" w:hAnsi="SimSun" w:hint="eastAsia"/>
                <w:color w:val="111111"/>
                <w:kern w:val="0"/>
                <w:szCs w:val="21"/>
              </w:rPr>
              <w:t>《</w:t>
            </w:r>
            <w:r w:rsidRPr="00CE563B">
              <w:rPr>
                <w:rFonts w:ascii="SimSun" w:eastAsia="PMingLiU" w:hAnsi="SimSun"/>
                <w:color w:val="111111"/>
                <w:kern w:val="0"/>
                <w:szCs w:val="21"/>
              </w:rPr>
              <w:t>时代盛行曲</w:t>
            </w:r>
            <w:r w:rsidRPr="00CE563B">
              <w:rPr>
                <w:rFonts w:ascii="SimSun" w:eastAsia="PMingLiU" w:hAnsi="SimSun" w:hint="eastAsia"/>
                <w:color w:val="111111"/>
                <w:kern w:val="0"/>
                <w:szCs w:val="21"/>
              </w:rPr>
              <w:t>：</w:t>
            </w:r>
            <w:r w:rsidRPr="00CE563B">
              <w:rPr>
                <w:rFonts w:ascii="SimSun" w:eastAsia="PMingLiU" w:hAnsi="SimSun"/>
                <w:color w:val="111111"/>
                <w:kern w:val="0"/>
                <w:szCs w:val="21"/>
              </w:rPr>
              <w:t>纪露霞</w:t>
            </w:r>
            <w:r w:rsidRPr="00CE563B">
              <w:rPr>
                <w:rFonts w:ascii="SimSun" w:eastAsia="PMingLiU" w:hAnsi="SimSun" w:hint="eastAsia"/>
                <w:color w:val="111111"/>
                <w:kern w:val="0"/>
                <w:szCs w:val="21"/>
              </w:rPr>
              <w:t>与</w:t>
            </w:r>
            <w:r w:rsidRPr="00CE563B">
              <w:rPr>
                <w:rFonts w:ascii="SimSun" w:eastAsia="PMingLiU" w:hAnsi="SimSun"/>
                <w:color w:val="111111"/>
                <w:kern w:val="0"/>
                <w:szCs w:val="21"/>
              </w:rPr>
              <w:t>台湾歌谣年代</w:t>
            </w:r>
            <w:r w:rsidRPr="00CE563B">
              <w:rPr>
                <w:rFonts w:ascii="SimSun" w:hAnsi="SimSun" w:hint="eastAsia"/>
                <w:color w:val="111111"/>
                <w:kern w:val="0"/>
                <w:szCs w:val="21"/>
              </w:rPr>
              <w:t>》，台北：唐山出版社</w:t>
            </w:r>
            <w:r>
              <w:rPr>
                <w:rFonts w:ascii="SimSun" w:hAnsi="SimSun" w:hint="eastAsia"/>
                <w:color w:val="111111"/>
                <w:kern w:val="0"/>
                <w:szCs w:val="21"/>
              </w:rPr>
              <w:t>，</w:t>
            </w:r>
            <w:r w:rsidRPr="00CE563B">
              <w:rPr>
                <w:rFonts w:ascii="SimSun" w:hAnsi="SimSun"/>
                <w:color w:val="111111"/>
                <w:kern w:val="0"/>
                <w:szCs w:val="21"/>
              </w:rPr>
              <w:t>2012</w:t>
            </w:r>
            <w:r>
              <w:rPr>
                <w:rFonts w:ascii="SimSun" w:hAnsi="SimSun" w:hint="eastAsia"/>
                <w:color w:val="111111"/>
                <w:kern w:val="0"/>
                <w:szCs w:val="21"/>
              </w:rPr>
              <w:t>。</w:t>
            </w:r>
          </w:p>
          <w:p w:rsidR="00A54012" w:rsidRPr="00A54012" w:rsidRDefault="00A54012" w:rsidP="00A54012">
            <w:pPr>
              <w:widowControl/>
              <w:jc w:val="left"/>
              <w:rPr>
                <w:rFonts w:ascii="宋体" w:eastAsia="宋体" w:hAnsi="宋体" w:cs="Times New Roman"/>
                <w:color w:val="111111"/>
                <w:kern w:val="0"/>
                <w:szCs w:val="21"/>
                <w:lang w:eastAsia="zh-TW"/>
              </w:rPr>
            </w:pP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  <w:lang w:eastAsia="zh-TW"/>
              </w:rPr>
              <w:t>维多利亚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</w:rPr>
              <w:t>.D</w:t>
            </w:r>
            <w:r w:rsidRPr="00A54012">
              <w:rPr>
                <w:rFonts w:ascii="宋体" w:eastAsia="宋体" w:hAnsi="宋体"/>
                <w:color w:val="111111"/>
                <w:kern w:val="0"/>
                <w:szCs w:val="21"/>
              </w:rPr>
              <w:t>.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  <w:lang w:eastAsia="zh-TW"/>
              </w:rPr>
              <w:t>亚历山大：《艺术社会学》，章浩、沈杨译，江苏美术出版社，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</w:rPr>
              <w:t>2013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  <w:lang w:eastAsia="zh-TW"/>
              </w:rPr>
              <w:t>。</w:t>
            </w:r>
          </w:p>
          <w:p w:rsidR="000A548F" w:rsidRPr="00A54012" w:rsidRDefault="00F977B9" w:rsidP="00A54012">
            <w:pPr>
              <w:ind w:left="210" w:hangingChars="100" w:hanging="210"/>
              <w:rPr>
                <w:rFonts w:ascii="Times New Roman" w:eastAsia="宋体" w:hAnsi="Times New Roman" w:cs="Times New Roman"/>
                <w:szCs w:val="21"/>
              </w:rPr>
            </w:pPr>
            <w:r w:rsidRPr="00A54012">
              <w:rPr>
                <w:rFonts w:ascii="Times New Roman" w:eastAsia="PMingLiU" w:hAnsi="Times New Roman" w:cs="Times New Roman"/>
                <w:szCs w:val="21"/>
              </w:rPr>
              <w:t xml:space="preserve">Austin Harrington, </w:t>
            </w:r>
            <w:r w:rsidRPr="00A54012">
              <w:rPr>
                <w:rFonts w:ascii="Times New Roman" w:eastAsia="PMingLiU" w:hAnsi="Times New Roman" w:cs="Times New Roman"/>
                <w:i/>
                <w:szCs w:val="21"/>
              </w:rPr>
              <w:t>Art and Social Theory</w:t>
            </w:r>
            <w:r w:rsidRPr="00A54012">
              <w:rPr>
                <w:rFonts w:ascii="Times New Roman" w:eastAsia="PMingLiU" w:hAnsi="Times New Roman" w:cs="Times New Roman"/>
                <w:szCs w:val="21"/>
              </w:rPr>
              <w:t>, Polity, 2004.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D11352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306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042" w:rsidRDefault="00963042" w:rsidP="00577ECF">
      <w:r>
        <w:separator/>
      </w:r>
    </w:p>
  </w:endnote>
  <w:endnote w:type="continuationSeparator" w:id="0">
    <w:p w:rsidR="00963042" w:rsidRDefault="00963042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0F7" w:rsidRDefault="003060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0F7" w:rsidRDefault="003060F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0F7" w:rsidRDefault="003060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042" w:rsidRDefault="00963042" w:rsidP="00577ECF">
      <w:r>
        <w:separator/>
      </w:r>
    </w:p>
  </w:footnote>
  <w:footnote w:type="continuationSeparator" w:id="0">
    <w:p w:rsidR="00963042" w:rsidRDefault="00963042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0F7" w:rsidRDefault="003060F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772900">
      <w:t>1</w:t>
    </w:r>
    <w:r w:rsidR="003060F7">
      <w:rPr>
        <w:rFonts w:hint="eastAsia"/>
      </w:rPr>
      <w:t>9</w:t>
    </w:r>
    <w:r>
      <w:rPr>
        <w:rFonts w:hint="eastAsia"/>
      </w:rPr>
      <w:t>夏季学期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0F7" w:rsidRDefault="003060F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61BE263C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C677A9"/>
    <w:multiLevelType w:val="hybridMultilevel"/>
    <w:tmpl w:val="2144924C"/>
    <w:lvl w:ilvl="0" w:tplc="256C25A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669ED"/>
    <w:rsid w:val="000A3107"/>
    <w:rsid w:val="000A548F"/>
    <w:rsid w:val="000B4F6B"/>
    <w:rsid w:val="000B5B61"/>
    <w:rsid w:val="000C4BA4"/>
    <w:rsid w:val="00113507"/>
    <w:rsid w:val="00120D2A"/>
    <w:rsid w:val="00124F58"/>
    <w:rsid w:val="00133ABB"/>
    <w:rsid w:val="00135619"/>
    <w:rsid w:val="00135A8E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1E73"/>
    <w:rsid w:val="002B6537"/>
    <w:rsid w:val="002C1477"/>
    <w:rsid w:val="002D4CDC"/>
    <w:rsid w:val="003036D4"/>
    <w:rsid w:val="003060F7"/>
    <w:rsid w:val="003235CB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97195"/>
    <w:rsid w:val="004D4153"/>
    <w:rsid w:val="004D4785"/>
    <w:rsid w:val="004D62C4"/>
    <w:rsid w:val="004E283B"/>
    <w:rsid w:val="004E65DB"/>
    <w:rsid w:val="005031D5"/>
    <w:rsid w:val="00511D50"/>
    <w:rsid w:val="00520B0A"/>
    <w:rsid w:val="00557AD3"/>
    <w:rsid w:val="00565461"/>
    <w:rsid w:val="0056733B"/>
    <w:rsid w:val="00577467"/>
    <w:rsid w:val="00577ECF"/>
    <w:rsid w:val="005B52BE"/>
    <w:rsid w:val="005F49AB"/>
    <w:rsid w:val="0061590F"/>
    <w:rsid w:val="00625677"/>
    <w:rsid w:val="00625DD3"/>
    <w:rsid w:val="00626B66"/>
    <w:rsid w:val="00647F8A"/>
    <w:rsid w:val="00656964"/>
    <w:rsid w:val="00663B60"/>
    <w:rsid w:val="00673D0D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72900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350E9"/>
    <w:rsid w:val="0094583E"/>
    <w:rsid w:val="009513CD"/>
    <w:rsid w:val="009521A6"/>
    <w:rsid w:val="00963042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4FD0"/>
    <w:rsid w:val="00A16565"/>
    <w:rsid w:val="00A3078F"/>
    <w:rsid w:val="00A37564"/>
    <w:rsid w:val="00A515EB"/>
    <w:rsid w:val="00A54012"/>
    <w:rsid w:val="00A54CA9"/>
    <w:rsid w:val="00A61B1F"/>
    <w:rsid w:val="00A62CD3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C508B"/>
    <w:rsid w:val="00BE022B"/>
    <w:rsid w:val="00C0255F"/>
    <w:rsid w:val="00C02F6C"/>
    <w:rsid w:val="00C040DE"/>
    <w:rsid w:val="00C12E31"/>
    <w:rsid w:val="00C134B2"/>
    <w:rsid w:val="00C2626F"/>
    <w:rsid w:val="00C32659"/>
    <w:rsid w:val="00C46B87"/>
    <w:rsid w:val="00C73038"/>
    <w:rsid w:val="00C85828"/>
    <w:rsid w:val="00CB685A"/>
    <w:rsid w:val="00CF2D9F"/>
    <w:rsid w:val="00CF32A8"/>
    <w:rsid w:val="00CF7312"/>
    <w:rsid w:val="00D11352"/>
    <w:rsid w:val="00D130CC"/>
    <w:rsid w:val="00D1758F"/>
    <w:rsid w:val="00D23BC7"/>
    <w:rsid w:val="00D41A07"/>
    <w:rsid w:val="00D43323"/>
    <w:rsid w:val="00D47A4D"/>
    <w:rsid w:val="00D644B5"/>
    <w:rsid w:val="00D73A3C"/>
    <w:rsid w:val="00D82F72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72E53"/>
    <w:rsid w:val="00E85F6E"/>
    <w:rsid w:val="00E90402"/>
    <w:rsid w:val="00E953DB"/>
    <w:rsid w:val="00EA259D"/>
    <w:rsid w:val="00EB20C0"/>
    <w:rsid w:val="00EC1070"/>
    <w:rsid w:val="00ED0C44"/>
    <w:rsid w:val="00ED2940"/>
    <w:rsid w:val="00ED30B5"/>
    <w:rsid w:val="00ED6D84"/>
    <w:rsid w:val="00EE5296"/>
    <w:rsid w:val="00F262EB"/>
    <w:rsid w:val="00F46C0A"/>
    <w:rsid w:val="00F67475"/>
    <w:rsid w:val="00F746B7"/>
    <w:rsid w:val="00F80A92"/>
    <w:rsid w:val="00F977B9"/>
    <w:rsid w:val="00FB2A71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xiqiang yang</dc:creator>
  <cp:lastModifiedBy>Windows 用户</cp:lastModifiedBy>
  <cp:revision>19</cp:revision>
  <cp:lastPrinted>2014-04-28T01:34:00Z</cp:lastPrinted>
  <dcterms:created xsi:type="dcterms:W3CDTF">2016-11-14T09:29:00Z</dcterms:created>
  <dcterms:modified xsi:type="dcterms:W3CDTF">2018-11-28T02:35:00Z</dcterms:modified>
</cp:coreProperties>
</file>